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FE0" w:rsidRPr="00C04A12" w:rsidRDefault="000E5FE0" w:rsidP="000E5FE0">
      <w:pPr>
        <w:spacing w:line="480" w:lineRule="auto"/>
        <w:jc w:val="center"/>
        <w:rPr>
          <w:rFonts w:cs="Times New Roman"/>
          <w:b/>
          <w:bCs/>
          <w:lang w:val="id-ID"/>
        </w:rPr>
      </w:pPr>
      <w:bookmarkStart w:id="0" w:name="_GoBack"/>
      <w:bookmarkEnd w:id="0"/>
      <w:r w:rsidRPr="00C04A12">
        <w:rPr>
          <w:rFonts w:cs="Times New Roman"/>
          <w:b/>
          <w:bCs/>
          <w:lang w:val="id-ID"/>
        </w:rPr>
        <w:t>BAB IV</w:t>
      </w:r>
    </w:p>
    <w:p w:rsidR="00615667" w:rsidRDefault="000E5FE0" w:rsidP="00615667">
      <w:pPr>
        <w:spacing w:line="480" w:lineRule="auto"/>
        <w:jc w:val="center"/>
        <w:rPr>
          <w:rFonts w:cs="Times New Roman"/>
          <w:b/>
          <w:bCs/>
        </w:rPr>
      </w:pPr>
      <w:r w:rsidRPr="00C04A12">
        <w:rPr>
          <w:rFonts w:cs="Times New Roman"/>
          <w:b/>
          <w:bCs/>
          <w:lang w:val="id-ID"/>
        </w:rPr>
        <w:t xml:space="preserve">HASIL </w:t>
      </w:r>
      <w:r w:rsidRPr="00C04A12">
        <w:rPr>
          <w:rFonts w:cs="Times New Roman"/>
          <w:b/>
          <w:bCs/>
        </w:rPr>
        <w:t xml:space="preserve">PENELITIAN </w:t>
      </w:r>
      <w:r w:rsidRPr="00C04A12">
        <w:rPr>
          <w:rFonts w:cs="Times New Roman"/>
          <w:b/>
          <w:bCs/>
          <w:lang w:val="id-ID"/>
        </w:rPr>
        <w:t>DAN PEMBAHASAN</w:t>
      </w:r>
    </w:p>
    <w:p w:rsidR="00615667" w:rsidRDefault="00615667" w:rsidP="00615667">
      <w:pPr>
        <w:spacing w:line="480" w:lineRule="auto"/>
        <w:jc w:val="center"/>
        <w:rPr>
          <w:rFonts w:cs="Times New Roman"/>
          <w:b/>
          <w:bCs/>
        </w:rPr>
      </w:pPr>
    </w:p>
    <w:p w:rsidR="00615667" w:rsidRPr="00C04A12" w:rsidRDefault="00615667" w:rsidP="00615667">
      <w:pPr>
        <w:spacing w:line="480" w:lineRule="auto"/>
        <w:jc w:val="center"/>
        <w:rPr>
          <w:rFonts w:cs="Times New Roman"/>
          <w:b/>
          <w:bCs/>
        </w:rPr>
      </w:pPr>
    </w:p>
    <w:p w:rsidR="000E5FE0" w:rsidRPr="00C04A12" w:rsidRDefault="000E5FE0" w:rsidP="000E5FE0">
      <w:pPr>
        <w:spacing w:line="480" w:lineRule="auto"/>
        <w:ind w:firstLine="567"/>
        <w:jc w:val="both"/>
        <w:rPr>
          <w:rFonts w:cs="Times New Roman"/>
          <w:bCs/>
        </w:rPr>
      </w:pPr>
      <w:r w:rsidRPr="00C04A12">
        <w:rPr>
          <w:rFonts w:cs="Times New Roman"/>
          <w:bCs/>
        </w:rPr>
        <w:t>Pada bab ini, penulis memaparkan dan menganalisis data yang terkumpul dari hasil observasi mengenai “</w:t>
      </w:r>
      <w:r w:rsidRPr="00C04A12">
        <w:rPr>
          <w:rFonts w:cs="Times New Roman"/>
          <w:lang w:val="sv-SE"/>
        </w:rPr>
        <w:t xml:space="preserve">Pengaruh </w:t>
      </w:r>
      <w:r>
        <w:rPr>
          <w:rFonts w:cs="Times New Roman"/>
          <w:lang w:val="sv-SE"/>
        </w:rPr>
        <w:t>Pendapatan</w:t>
      </w:r>
      <w:r w:rsidRPr="00C04A12">
        <w:rPr>
          <w:rFonts w:cs="Times New Roman"/>
          <w:lang w:val="sv-SE"/>
        </w:rPr>
        <w:t xml:space="preserve"> Pembiayaan </w:t>
      </w:r>
      <w:r w:rsidRPr="00426204">
        <w:rPr>
          <w:rFonts w:cs="Times New Roman"/>
          <w:i/>
          <w:lang w:val="sv-SE"/>
        </w:rPr>
        <w:t>Murabahah</w:t>
      </w:r>
      <w:r w:rsidRPr="00C04A12">
        <w:rPr>
          <w:rFonts w:cs="Times New Roman"/>
          <w:lang w:val="sv-SE"/>
        </w:rPr>
        <w:t xml:space="preserve"> KPR BT</w:t>
      </w:r>
      <w:r>
        <w:rPr>
          <w:rFonts w:cs="Times New Roman"/>
          <w:lang w:val="sv-SE"/>
        </w:rPr>
        <w:t xml:space="preserve">N iB Terhadap Tingkat Laba </w:t>
      </w:r>
      <w:r w:rsidRPr="003B2676">
        <w:rPr>
          <w:rFonts w:cs="Times New Roman"/>
          <w:i/>
          <w:lang w:val="sv-SE"/>
        </w:rPr>
        <w:t>(Return On Assets)</w:t>
      </w:r>
      <w:r>
        <w:rPr>
          <w:rFonts w:cs="Times New Roman"/>
          <w:lang w:val="sv-SE"/>
        </w:rPr>
        <w:t xml:space="preserve"> pada </w:t>
      </w:r>
      <w:r w:rsidRPr="00C04A12">
        <w:rPr>
          <w:rFonts w:cs="Times New Roman"/>
          <w:lang w:val="sv-SE"/>
        </w:rPr>
        <w:t xml:space="preserve">PT. Bank Tabungan Negara (Persero) Tbk </w:t>
      </w:r>
      <w:r>
        <w:rPr>
          <w:rFonts w:cs="Times New Roman"/>
          <w:lang w:val="sv-SE"/>
        </w:rPr>
        <w:t>(Periode 2011 -</w:t>
      </w:r>
      <w:proofErr w:type="gramStart"/>
      <w:r>
        <w:rPr>
          <w:rFonts w:cs="Times New Roman"/>
          <w:lang w:val="sv-SE"/>
        </w:rPr>
        <w:t>2017</w:t>
      </w:r>
      <w:r w:rsidRPr="00C04A12">
        <w:rPr>
          <w:rFonts w:cs="Times New Roman"/>
          <w:lang w:val="sv-SE"/>
        </w:rPr>
        <w:t xml:space="preserve"> )</w:t>
      </w:r>
      <w:proofErr w:type="gramEnd"/>
      <w:r w:rsidRPr="00C04A12">
        <w:rPr>
          <w:rFonts w:cs="Times New Roman"/>
        </w:rPr>
        <w:t>”</w:t>
      </w:r>
      <w:r w:rsidRPr="00C04A12">
        <w:rPr>
          <w:rFonts w:cs="Times New Roman"/>
          <w:bCs/>
        </w:rPr>
        <w:t xml:space="preserve">. </w:t>
      </w:r>
      <w:proofErr w:type="gramStart"/>
      <w:r w:rsidRPr="00C04A12">
        <w:rPr>
          <w:rFonts w:cs="Times New Roman"/>
          <w:bCs/>
        </w:rPr>
        <w:t xml:space="preserve">Populasi dalam penelitian ini adalah </w:t>
      </w:r>
      <w:r w:rsidRPr="00C04A12">
        <w:rPr>
          <w:rFonts w:cs="Times New Roman"/>
        </w:rPr>
        <w:t xml:space="preserve">mengacu pada laporan keuangan yang dikeluarkan oleh </w:t>
      </w:r>
      <w:r w:rsidRPr="00C04A12">
        <w:rPr>
          <w:rFonts w:eastAsia="Calibri" w:cs="Times New Roman"/>
          <w:lang w:val="sv-SE"/>
        </w:rPr>
        <w:t xml:space="preserve">PT. Bank Tabungan Negara (Persero) Tbk </w:t>
      </w:r>
      <w:r w:rsidRPr="00C04A12">
        <w:rPr>
          <w:rFonts w:cs="Times New Roman"/>
          <w:lang w:val="sv-SE"/>
        </w:rPr>
        <w:t>P</w:t>
      </w:r>
      <w:r>
        <w:rPr>
          <w:rFonts w:cs="Times New Roman"/>
          <w:lang w:val="sv-SE"/>
        </w:rPr>
        <w:t>eriode 2011</w:t>
      </w:r>
      <w:r w:rsidRPr="00C04A12">
        <w:rPr>
          <w:rFonts w:cs="Times New Roman"/>
          <w:lang w:val="sv-SE"/>
        </w:rPr>
        <w:t xml:space="preserve"> - </w:t>
      </w:r>
      <w:r>
        <w:rPr>
          <w:rFonts w:cs="Times New Roman"/>
          <w:lang w:val="sv-SE"/>
        </w:rPr>
        <w:t>2017</w:t>
      </w:r>
      <w:r w:rsidRPr="00C04A12">
        <w:rPr>
          <w:rFonts w:cs="Times New Roman"/>
          <w:lang w:val="sv-SE"/>
        </w:rPr>
        <w:t>.</w:t>
      </w:r>
      <w:proofErr w:type="gramEnd"/>
      <w:r w:rsidRPr="00C04A12">
        <w:rPr>
          <w:rFonts w:cs="Times New Roman"/>
          <w:bCs/>
        </w:rPr>
        <w:t xml:space="preserve"> </w:t>
      </w:r>
      <w:proofErr w:type="gramStart"/>
      <w:r w:rsidRPr="00C04A12">
        <w:rPr>
          <w:rFonts w:cs="Times New Roman"/>
          <w:bCs/>
        </w:rPr>
        <w:t xml:space="preserve">Dengan menggunakan sampling jenuh maka jumlah sampel yang diambil pada penelitian ini yaitu </w:t>
      </w:r>
      <w:r>
        <w:rPr>
          <w:rFonts w:cs="Times New Roman"/>
          <w:color w:val="000000"/>
        </w:rPr>
        <w:t>laporan keuangan dalam 7 tahun atau sebanyak 28</w:t>
      </w:r>
      <w:r w:rsidRPr="00C04A12">
        <w:rPr>
          <w:rFonts w:cs="Times New Roman"/>
          <w:color w:val="000000"/>
        </w:rPr>
        <w:t xml:space="preserve"> data</w:t>
      </w:r>
      <w:r w:rsidRPr="00C04A12">
        <w:rPr>
          <w:rFonts w:cs="Times New Roman"/>
          <w:bCs/>
        </w:rPr>
        <w:t>.</w:t>
      </w:r>
      <w:proofErr w:type="gramEnd"/>
      <w:r w:rsidRPr="00C04A12">
        <w:rPr>
          <w:rFonts w:cs="Times New Roman"/>
          <w:bCs/>
        </w:rPr>
        <w:t xml:space="preserve"> </w:t>
      </w:r>
    </w:p>
    <w:p w:rsidR="000E5FE0" w:rsidRDefault="000E5FE0" w:rsidP="000E5FE0">
      <w:pPr>
        <w:spacing w:line="480" w:lineRule="auto"/>
        <w:ind w:firstLine="567"/>
        <w:jc w:val="both"/>
        <w:rPr>
          <w:rFonts w:cs="Times New Roman"/>
          <w:lang w:val="sv-SE"/>
        </w:rPr>
      </w:pPr>
      <w:r w:rsidRPr="00C04A12">
        <w:rPr>
          <w:rFonts w:cs="Times New Roman"/>
          <w:bCs/>
        </w:rPr>
        <w:t xml:space="preserve">Data yang dianalisis dalam penelitian ini berasal </w:t>
      </w:r>
      <w:r w:rsidR="00C97108">
        <w:rPr>
          <w:rFonts w:cs="Times New Roman"/>
          <w:bCs/>
        </w:rPr>
        <w:t xml:space="preserve">dari </w:t>
      </w:r>
      <w:r w:rsidRPr="00C04A12">
        <w:rPr>
          <w:rFonts w:cs="Times New Roman"/>
          <w:bCs/>
        </w:rPr>
        <w:t>data sekunder yang terdiri data pendapa</w:t>
      </w:r>
      <w:r>
        <w:rPr>
          <w:rFonts w:cs="Times New Roman"/>
          <w:bCs/>
        </w:rPr>
        <w:t xml:space="preserve">tan margin </w:t>
      </w:r>
      <w:r w:rsidRPr="00426204">
        <w:rPr>
          <w:rFonts w:cs="Times New Roman"/>
          <w:bCs/>
          <w:i/>
        </w:rPr>
        <w:t>Murabahah</w:t>
      </w:r>
      <w:r>
        <w:rPr>
          <w:rFonts w:cs="Times New Roman"/>
          <w:bCs/>
        </w:rPr>
        <w:t xml:space="preserve"> KPR</w:t>
      </w:r>
      <w:r w:rsidRPr="00C04A12">
        <w:rPr>
          <w:rFonts w:cs="Times New Roman"/>
          <w:bCs/>
        </w:rPr>
        <w:t xml:space="preserve"> BTN </w:t>
      </w:r>
      <w:proofErr w:type="gramStart"/>
      <w:r w:rsidRPr="00C04A12">
        <w:rPr>
          <w:rFonts w:cs="Times New Roman"/>
          <w:bCs/>
        </w:rPr>
        <w:t>iB</w:t>
      </w:r>
      <w:proofErr w:type="gramEnd"/>
      <w:r w:rsidRPr="00C04A12">
        <w:rPr>
          <w:rFonts w:cs="Times New Roman"/>
          <w:bCs/>
        </w:rPr>
        <w:t xml:space="preserve"> dan </w:t>
      </w:r>
      <w:r w:rsidRPr="00C04A12">
        <w:rPr>
          <w:rFonts w:cs="Times New Roman"/>
          <w:lang w:val="sv-SE"/>
        </w:rPr>
        <w:t>Tingkat Laba (ROA) Pada PT. Bank Tabungan Negara (Persero) T</w:t>
      </w:r>
      <w:r>
        <w:rPr>
          <w:rFonts w:cs="Times New Roman"/>
          <w:lang w:val="sv-SE"/>
        </w:rPr>
        <w:t>bk</w:t>
      </w:r>
      <w:r w:rsidRPr="00C04A12">
        <w:rPr>
          <w:rFonts w:cs="Times New Roman"/>
          <w:lang w:val="sv-SE"/>
        </w:rPr>
        <w:t>.</w:t>
      </w:r>
    </w:p>
    <w:p w:rsidR="000E5FE0" w:rsidRPr="000E5FE0" w:rsidRDefault="000E5FE0" w:rsidP="000E5FE0">
      <w:pPr>
        <w:spacing w:line="480" w:lineRule="auto"/>
        <w:ind w:firstLine="567"/>
        <w:jc w:val="both"/>
        <w:rPr>
          <w:rFonts w:cs="Times New Roman"/>
          <w:lang w:val="sv-SE"/>
        </w:rPr>
      </w:pPr>
    </w:p>
    <w:p w:rsidR="000E5FE0" w:rsidRDefault="00A82EB7" w:rsidP="000E5FE0">
      <w:pPr>
        <w:spacing w:line="480" w:lineRule="auto"/>
        <w:rPr>
          <w:rFonts w:cs="Times New Roman"/>
          <w:b/>
        </w:rPr>
      </w:pPr>
      <w:r>
        <w:rPr>
          <w:rFonts w:cs="Times New Roman"/>
          <w:b/>
        </w:rPr>
        <w:t>4.1</w:t>
      </w:r>
      <w:proofErr w:type="gramStart"/>
      <w:r>
        <w:rPr>
          <w:rFonts w:cs="Times New Roman"/>
          <w:b/>
        </w:rPr>
        <w:t>.</w:t>
      </w:r>
      <w:r w:rsidR="000E5FE0">
        <w:rPr>
          <w:rFonts w:cs="Times New Roman"/>
          <w:b/>
        </w:rPr>
        <w:t xml:space="preserve">  </w:t>
      </w:r>
      <w:r w:rsidR="000E5FE0" w:rsidRPr="00C04A12">
        <w:rPr>
          <w:rFonts w:cs="Times New Roman"/>
          <w:b/>
        </w:rPr>
        <w:t>Data</w:t>
      </w:r>
      <w:proofErr w:type="gramEnd"/>
      <w:r w:rsidR="000E5FE0" w:rsidRPr="00C04A12">
        <w:rPr>
          <w:rFonts w:cs="Times New Roman"/>
          <w:b/>
        </w:rPr>
        <w:t xml:space="preserve"> Perkembangan Pendapatan Margin </w:t>
      </w:r>
      <w:r w:rsidR="000E5FE0">
        <w:rPr>
          <w:rFonts w:cs="Times New Roman"/>
          <w:b/>
        </w:rPr>
        <w:t xml:space="preserve">Pembiayaan </w:t>
      </w:r>
      <w:r w:rsidR="000E5FE0" w:rsidRPr="00C04A12">
        <w:rPr>
          <w:rFonts w:cs="Times New Roman"/>
          <w:b/>
        </w:rPr>
        <w:t>Murabahah KPR BTN iB (X) Pada PT. Bank Tabungan Negara (Persero) Tbk</w:t>
      </w:r>
      <w:r w:rsidR="000E5FE0">
        <w:rPr>
          <w:rFonts w:cs="Times New Roman"/>
          <w:b/>
        </w:rPr>
        <w:t>.</w:t>
      </w:r>
    </w:p>
    <w:p w:rsidR="007A50A7" w:rsidRDefault="00C97108" w:rsidP="007A50A7">
      <w:pPr>
        <w:spacing w:line="480" w:lineRule="auto"/>
        <w:ind w:firstLine="567"/>
        <w:jc w:val="both"/>
        <w:rPr>
          <w:rFonts w:cs="Times New Roman"/>
          <w:bCs/>
        </w:rPr>
      </w:pPr>
      <w:r>
        <w:rPr>
          <w:rFonts w:cs="Times New Roman"/>
        </w:rPr>
        <w:t xml:space="preserve">Berikut </w:t>
      </w:r>
      <w:r w:rsidR="000E5FE0" w:rsidRPr="00C04A12">
        <w:rPr>
          <w:rFonts w:cs="Times New Roman"/>
        </w:rPr>
        <w:t xml:space="preserve">dijelaskan analisis deskriptif mengenai variabel </w:t>
      </w:r>
      <w:r w:rsidR="000E5FE0" w:rsidRPr="00C04A12">
        <w:rPr>
          <w:rFonts w:cs="Times New Roman"/>
          <w:bCs/>
        </w:rPr>
        <w:t xml:space="preserve">Pendapatan Margin </w:t>
      </w:r>
      <w:r w:rsidR="00426204" w:rsidRPr="00426204">
        <w:rPr>
          <w:rFonts w:cs="Times New Roman"/>
          <w:bCs/>
          <w:i/>
        </w:rPr>
        <w:t>Murabahah</w:t>
      </w:r>
      <w:r w:rsidR="00426204">
        <w:rPr>
          <w:rFonts w:cs="Times New Roman"/>
          <w:bCs/>
        </w:rPr>
        <w:t xml:space="preserve"> </w:t>
      </w:r>
      <w:r w:rsidR="000E5FE0" w:rsidRPr="00C04A12">
        <w:rPr>
          <w:rFonts w:cs="Times New Roman"/>
          <w:bCs/>
        </w:rPr>
        <w:t>KPR BTN iB</w:t>
      </w:r>
      <w:r w:rsidR="000E5FE0" w:rsidRPr="00C04A12">
        <w:rPr>
          <w:rFonts w:cs="Times New Roman"/>
        </w:rPr>
        <w:t xml:space="preserve"> (X) </w:t>
      </w:r>
      <w:r w:rsidR="000E5FE0" w:rsidRPr="00C04A12">
        <w:rPr>
          <w:rFonts w:cs="Times New Roman"/>
          <w:lang w:val="sv-SE"/>
        </w:rPr>
        <w:t>Pada PT. Ban</w:t>
      </w:r>
      <w:r w:rsidR="000E5FE0">
        <w:rPr>
          <w:rFonts w:cs="Times New Roman"/>
          <w:lang w:val="sv-SE"/>
        </w:rPr>
        <w:t xml:space="preserve">k Tabungan Negara (Persero) Tbk </w:t>
      </w:r>
      <w:r w:rsidR="000E5FE0" w:rsidRPr="00C04A12">
        <w:rPr>
          <w:rFonts w:cs="Times New Roman"/>
          <w:bCs/>
        </w:rPr>
        <w:t xml:space="preserve">yang ditampilkan dalam tabel sebagai </w:t>
      </w:r>
      <w:proofErr w:type="gramStart"/>
      <w:r w:rsidR="000E5FE0" w:rsidRPr="00C04A12">
        <w:rPr>
          <w:rFonts w:cs="Times New Roman"/>
          <w:bCs/>
        </w:rPr>
        <w:t>berikut :</w:t>
      </w:r>
      <w:proofErr w:type="gramEnd"/>
    </w:p>
    <w:p w:rsidR="007A50A7" w:rsidRDefault="007A50A7" w:rsidP="007A50A7">
      <w:pPr>
        <w:spacing w:line="480" w:lineRule="auto"/>
        <w:ind w:firstLine="567"/>
        <w:jc w:val="both"/>
        <w:rPr>
          <w:rFonts w:cs="Times New Roman"/>
          <w:bCs/>
        </w:rPr>
      </w:pPr>
    </w:p>
    <w:p w:rsidR="007A50A7" w:rsidRDefault="007A50A7" w:rsidP="007A50A7">
      <w:pPr>
        <w:spacing w:line="480" w:lineRule="auto"/>
        <w:ind w:firstLine="567"/>
        <w:jc w:val="both"/>
        <w:rPr>
          <w:rFonts w:cs="Times New Roman"/>
          <w:bCs/>
        </w:rPr>
      </w:pPr>
    </w:p>
    <w:p w:rsidR="007A50A7" w:rsidRDefault="007A50A7" w:rsidP="007A50A7">
      <w:pPr>
        <w:spacing w:line="480" w:lineRule="auto"/>
        <w:ind w:firstLine="567"/>
        <w:jc w:val="both"/>
        <w:rPr>
          <w:rFonts w:cs="Times New Roman"/>
          <w:bCs/>
        </w:rPr>
      </w:pPr>
    </w:p>
    <w:p w:rsidR="007A50A7" w:rsidRPr="007A50A7" w:rsidRDefault="007A50A7" w:rsidP="007A50A7">
      <w:pPr>
        <w:spacing w:line="480" w:lineRule="auto"/>
        <w:ind w:firstLine="720"/>
        <w:jc w:val="center"/>
        <w:rPr>
          <w:rFonts w:cs="Times New Roman"/>
          <w:b/>
          <w:bCs/>
        </w:rPr>
      </w:pPr>
      <w:r w:rsidRPr="00C04A12">
        <w:rPr>
          <w:rFonts w:cs="Times New Roman"/>
          <w:b/>
          <w:bCs/>
        </w:rPr>
        <w:t xml:space="preserve">Tabel 4.1 Data Pendapatan Margin </w:t>
      </w:r>
      <w:r w:rsidRPr="00C04A12">
        <w:rPr>
          <w:rFonts w:cs="Times New Roman"/>
          <w:b/>
          <w:bCs/>
          <w:i/>
        </w:rPr>
        <w:t>Murabahah</w:t>
      </w:r>
      <w:r w:rsidRPr="00C04A12">
        <w:rPr>
          <w:rFonts w:cs="Times New Roman"/>
          <w:b/>
          <w:bCs/>
        </w:rPr>
        <w:t xml:space="preserve"> KPR BTN </w:t>
      </w:r>
      <w:proofErr w:type="gramStart"/>
      <w:r w:rsidRPr="00C04A12">
        <w:rPr>
          <w:rFonts w:cs="Times New Roman"/>
          <w:b/>
          <w:bCs/>
        </w:rPr>
        <w:t>iB</w:t>
      </w:r>
      <w:proofErr w:type="gramEnd"/>
    </w:p>
    <w:tbl>
      <w:tblPr>
        <w:tblStyle w:val="TableGrid"/>
        <w:tblW w:w="0" w:type="auto"/>
        <w:tblLook w:val="04A0" w:firstRow="1" w:lastRow="0" w:firstColumn="1" w:lastColumn="0" w:noHBand="0" w:noVBand="1"/>
      </w:tblPr>
      <w:tblGrid>
        <w:gridCol w:w="675"/>
        <w:gridCol w:w="2551"/>
        <w:gridCol w:w="2694"/>
        <w:gridCol w:w="2567"/>
      </w:tblGrid>
      <w:tr w:rsidR="00426204" w:rsidTr="00E60802">
        <w:tc>
          <w:tcPr>
            <w:tcW w:w="675" w:type="dxa"/>
            <w:vAlign w:val="center"/>
          </w:tcPr>
          <w:p w:rsidR="00426204" w:rsidRPr="00CC4730" w:rsidRDefault="00426204" w:rsidP="00D774D7">
            <w:pPr>
              <w:spacing w:line="480" w:lineRule="auto"/>
              <w:jc w:val="center"/>
              <w:rPr>
                <w:b/>
              </w:rPr>
            </w:pPr>
            <w:r w:rsidRPr="00CC4730">
              <w:rPr>
                <w:b/>
              </w:rPr>
              <w:t>NO</w:t>
            </w:r>
          </w:p>
        </w:tc>
        <w:tc>
          <w:tcPr>
            <w:tcW w:w="2551" w:type="dxa"/>
            <w:vAlign w:val="center"/>
          </w:tcPr>
          <w:p w:rsidR="00426204" w:rsidRPr="00CC4730" w:rsidRDefault="003B2676" w:rsidP="00D774D7">
            <w:pPr>
              <w:spacing w:before="240" w:line="360" w:lineRule="auto"/>
              <w:jc w:val="center"/>
              <w:rPr>
                <w:b/>
              </w:rPr>
            </w:pPr>
            <w:r w:rsidRPr="00CC4730">
              <w:rPr>
                <w:b/>
              </w:rPr>
              <w:t>Posisi</w:t>
            </w:r>
          </w:p>
        </w:tc>
        <w:tc>
          <w:tcPr>
            <w:tcW w:w="2694" w:type="dxa"/>
            <w:vAlign w:val="center"/>
          </w:tcPr>
          <w:p w:rsidR="00426204" w:rsidRPr="00CC4730" w:rsidRDefault="00CC4730" w:rsidP="00D774D7">
            <w:pPr>
              <w:spacing w:line="360" w:lineRule="auto"/>
              <w:jc w:val="center"/>
              <w:rPr>
                <w:b/>
              </w:rPr>
            </w:pPr>
            <w:r w:rsidRPr="00CC4730">
              <w:rPr>
                <w:b/>
              </w:rPr>
              <w:t>Pendapatan Margin Pembiayaan Murabahah KPR BTN iB</w:t>
            </w:r>
            <w:r w:rsidR="001310F1">
              <w:rPr>
                <w:b/>
              </w:rPr>
              <w:t xml:space="preserve"> (dalam jutaan Rupiah)</w:t>
            </w:r>
          </w:p>
        </w:tc>
        <w:tc>
          <w:tcPr>
            <w:tcW w:w="2567" w:type="dxa"/>
            <w:vAlign w:val="center"/>
          </w:tcPr>
          <w:p w:rsidR="00426204" w:rsidRPr="00CC4730" w:rsidRDefault="003B2676" w:rsidP="00D774D7">
            <w:pPr>
              <w:spacing w:line="360" w:lineRule="auto"/>
              <w:jc w:val="center"/>
              <w:rPr>
                <w:b/>
              </w:rPr>
            </w:pPr>
            <w:r w:rsidRPr="00CC4730">
              <w:rPr>
                <w:b/>
              </w:rPr>
              <w:t xml:space="preserve">Perkembangan </w:t>
            </w:r>
            <w:r w:rsidR="00CC4730" w:rsidRPr="00CC4730">
              <w:rPr>
                <w:b/>
              </w:rPr>
              <w:t>(%)</w:t>
            </w:r>
          </w:p>
        </w:tc>
      </w:tr>
      <w:tr w:rsidR="00426204" w:rsidTr="00E60802">
        <w:tc>
          <w:tcPr>
            <w:tcW w:w="675" w:type="dxa"/>
            <w:vAlign w:val="center"/>
          </w:tcPr>
          <w:p w:rsidR="00CC4730" w:rsidRDefault="00CC4730" w:rsidP="00D774D7">
            <w:pPr>
              <w:spacing w:line="480" w:lineRule="auto"/>
              <w:jc w:val="center"/>
            </w:pPr>
            <w:r>
              <w:t>1</w:t>
            </w:r>
          </w:p>
        </w:tc>
        <w:tc>
          <w:tcPr>
            <w:tcW w:w="2551" w:type="dxa"/>
          </w:tcPr>
          <w:p w:rsidR="00426204" w:rsidRDefault="00A62B88" w:rsidP="00D774D7">
            <w:pPr>
              <w:spacing w:line="480" w:lineRule="auto"/>
            </w:pPr>
            <w:r>
              <w:t>Maret</w:t>
            </w:r>
            <w:r w:rsidR="00BF6C22">
              <w:t xml:space="preserve"> 2011</w:t>
            </w:r>
          </w:p>
        </w:tc>
        <w:tc>
          <w:tcPr>
            <w:tcW w:w="2694" w:type="dxa"/>
          </w:tcPr>
          <w:p w:rsidR="00426204" w:rsidRPr="001310F1" w:rsidRDefault="001310F1" w:rsidP="00D774D7">
            <w:pPr>
              <w:spacing w:line="480" w:lineRule="auto"/>
              <w:jc w:val="right"/>
              <w:rPr>
                <w:rFonts w:asciiTheme="minorHAnsi" w:hAnsiTheme="minorHAnsi" w:cstheme="minorHAnsi"/>
              </w:rPr>
            </w:pPr>
            <w:r w:rsidRPr="001310F1">
              <w:rPr>
                <w:rFonts w:asciiTheme="minorHAnsi" w:hAnsiTheme="minorHAnsi" w:cstheme="minorHAnsi"/>
              </w:rPr>
              <w:t>51</w:t>
            </w:r>
            <w:r>
              <w:rPr>
                <w:rFonts w:asciiTheme="minorHAnsi" w:hAnsiTheme="minorHAnsi" w:cstheme="minorHAnsi"/>
              </w:rPr>
              <w:t>.</w:t>
            </w:r>
            <w:r w:rsidRPr="001310F1">
              <w:rPr>
                <w:rFonts w:asciiTheme="minorHAnsi" w:hAnsiTheme="minorHAnsi" w:cstheme="minorHAnsi"/>
              </w:rPr>
              <w:t>146</w:t>
            </w:r>
          </w:p>
        </w:tc>
        <w:tc>
          <w:tcPr>
            <w:tcW w:w="2567" w:type="dxa"/>
          </w:tcPr>
          <w:p w:rsidR="004C02DD" w:rsidRDefault="004C02DD" w:rsidP="00D774D7">
            <w:pPr>
              <w:spacing w:line="480" w:lineRule="auto"/>
              <w:jc w:val="right"/>
            </w:pPr>
          </w:p>
        </w:tc>
      </w:tr>
      <w:tr w:rsidR="00426204" w:rsidTr="00E60802">
        <w:tc>
          <w:tcPr>
            <w:tcW w:w="675" w:type="dxa"/>
            <w:vAlign w:val="center"/>
          </w:tcPr>
          <w:p w:rsidR="00426204" w:rsidRDefault="00CC4730" w:rsidP="00D774D7">
            <w:pPr>
              <w:spacing w:line="480" w:lineRule="auto"/>
              <w:jc w:val="center"/>
            </w:pPr>
            <w:r>
              <w:t>2</w:t>
            </w:r>
          </w:p>
        </w:tc>
        <w:tc>
          <w:tcPr>
            <w:tcW w:w="2551" w:type="dxa"/>
          </w:tcPr>
          <w:p w:rsidR="00426204" w:rsidRDefault="00A62B88" w:rsidP="00D774D7">
            <w:pPr>
              <w:spacing w:line="480" w:lineRule="auto"/>
            </w:pPr>
            <w:r>
              <w:t xml:space="preserve">Juni </w:t>
            </w:r>
            <w:r w:rsidR="00BF6C22">
              <w:t>2011</w:t>
            </w:r>
          </w:p>
        </w:tc>
        <w:tc>
          <w:tcPr>
            <w:tcW w:w="2694" w:type="dxa"/>
          </w:tcPr>
          <w:p w:rsidR="00426204" w:rsidRPr="001310F1" w:rsidRDefault="001310F1" w:rsidP="00D774D7">
            <w:pPr>
              <w:spacing w:line="480" w:lineRule="auto"/>
              <w:jc w:val="right"/>
              <w:rPr>
                <w:rFonts w:asciiTheme="minorHAnsi" w:hAnsiTheme="minorHAnsi" w:cstheme="minorHAnsi"/>
              </w:rPr>
            </w:pPr>
            <w:r w:rsidRPr="001310F1">
              <w:rPr>
                <w:rFonts w:asciiTheme="minorHAnsi" w:hAnsiTheme="minorHAnsi" w:cstheme="minorHAnsi"/>
                <w:color w:val="000000"/>
                <w:lang w:bidi="ar-SA"/>
              </w:rPr>
              <w:t>106</w:t>
            </w:r>
            <w:r>
              <w:rPr>
                <w:rFonts w:asciiTheme="minorHAnsi" w:hAnsiTheme="minorHAnsi" w:cstheme="minorHAnsi"/>
                <w:color w:val="000000"/>
                <w:lang w:bidi="ar-SA"/>
              </w:rPr>
              <w:t>.</w:t>
            </w:r>
            <w:r w:rsidRPr="001310F1">
              <w:rPr>
                <w:rFonts w:asciiTheme="minorHAnsi" w:hAnsiTheme="minorHAnsi" w:cstheme="minorHAnsi"/>
                <w:color w:val="000000"/>
                <w:lang w:bidi="ar-SA"/>
              </w:rPr>
              <w:t>415</w:t>
            </w:r>
          </w:p>
        </w:tc>
        <w:tc>
          <w:tcPr>
            <w:tcW w:w="2567" w:type="dxa"/>
          </w:tcPr>
          <w:p w:rsidR="00426204" w:rsidRDefault="00F726ED" w:rsidP="00D774D7">
            <w:pPr>
              <w:spacing w:line="480" w:lineRule="auto"/>
              <w:jc w:val="right"/>
            </w:pPr>
            <w:r>
              <w:t>108,</w:t>
            </w:r>
            <w:r w:rsidR="00ED03BB">
              <w:t>0612</w:t>
            </w:r>
          </w:p>
        </w:tc>
      </w:tr>
      <w:tr w:rsidR="00426204" w:rsidTr="00E60802">
        <w:tc>
          <w:tcPr>
            <w:tcW w:w="675" w:type="dxa"/>
            <w:vAlign w:val="center"/>
          </w:tcPr>
          <w:p w:rsidR="00426204" w:rsidRDefault="00CC4730" w:rsidP="00D774D7">
            <w:pPr>
              <w:spacing w:line="480" w:lineRule="auto"/>
              <w:jc w:val="center"/>
            </w:pPr>
            <w:r>
              <w:t>3</w:t>
            </w:r>
          </w:p>
        </w:tc>
        <w:tc>
          <w:tcPr>
            <w:tcW w:w="2551" w:type="dxa"/>
          </w:tcPr>
          <w:p w:rsidR="00426204" w:rsidRDefault="00A62B88" w:rsidP="00D774D7">
            <w:pPr>
              <w:spacing w:line="480" w:lineRule="auto"/>
            </w:pPr>
            <w:r>
              <w:t>September</w:t>
            </w:r>
            <w:r w:rsidR="00BF6C22">
              <w:t xml:space="preserve"> 2011</w:t>
            </w:r>
          </w:p>
        </w:tc>
        <w:tc>
          <w:tcPr>
            <w:tcW w:w="2694" w:type="dxa"/>
          </w:tcPr>
          <w:p w:rsidR="00426204" w:rsidRPr="001310F1" w:rsidRDefault="001310F1" w:rsidP="00D774D7">
            <w:pPr>
              <w:spacing w:line="480" w:lineRule="auto"/>
              <w:jc w:val="right"/>
              <w:rPr>
                <w:rFonts w:asciiTheme="minorHAnsi" w:hAnsiTheme="minorHAnsi" w:cstheme="minorHAnsi"/>
              </w:rPr>
            </w:pPr>
            <w:r w:rsidRPr="001310F1">
              <w:rPr>
                <w:rFonts w:asciiTheme="minorHAnsi" w:hAnsiTheme="minorHAnsi" w:cstheme="minorHAnsi"/>
                <w:color w:val="000000"/>
                <w:lang w:bidi="ar-SA"/>
              </w:rPr>
              <w:t>167</w:t>
            </w:r>
            <w:r>
              <w:rPr>
                <w:rFonts w:asciiTheme="minorHAnsi" w:hAnsiTheme="minorHAnsi" w:cstheme="minorHAnsi"/>
                <w:color w:val="000000"/>
                <w:lang w:bidi="ar-SA"/>
              </w:rPr>
              <w:t>.</w:t>
            </w:r>
            <w:r w:rsidRPr="001310F1">
              <w:rPr>
                <w:rFonts w:asciiTheme="minorHAnsi" w:hAnsiTheme="minorHAnsi" w:cstheme="minorHAnsi"/>
                <w:color w:val="000000"/>
                <w:lang w:bidi="ar-SA"/>
              </w:rPr>
              <w:t>816</w:t>
            </w:r>
          </w:p>
        </w:tc>
        <w:tc>
          <w:tcPr>
            <w:tcW w:w="2567" w:type="dxa"/>
          </w:tcPr>
          <w:p w:rsidR="00426204" w:rsidRDefault="00F726ED" w:rsidP="00D774D7">
            <w:pPr>
              <w:spacing w:line="480" w:lineRule="auto"/>
              <w:jc w:val="right"/>
            </w:pPr>
            <w:r>
              <w:t>57,</w:t>
            </w:r>
            <w:r w:rsidR="00ED03BB">
              <w:t>6996</w:t>
            </w:r>
          </w:p>
        </w:tc>
      </w:tr>
      <w:tr w:rsidR="00426204" w:rsidTr="00E60802">
        <w:tc>
          <w:tcPr>
            <w:tcW w:w="675" w:type="dxa"/>
            <w:vAlign w:val="center"/>
          </w:tcPr>
          <w:p w:rsidR="00426204" w:rsidRDefault="00CC4730" w:rsidP="00D774D7">
            <w:pPr>
              <w:spacing w:line="480" w:lineRule="auto"/>
              <w:jc w:val="center"/>
            </w:pPr>
            <w:r>
              <w:t>4</w:t>
            </w:r>
          </w:p>
        </w:tc>
        <w:tc>
          <w:tcPr>
            <w:tcW w:w="2551" w:type="dxa"/>
          </w:tcPr>
          <w:p w:rsidR="00426204" w:rsidRDefault="00A62B88" w:rsidP="00D774D7">
            <w:pPr>
              <w:spacing w:line="480" w:lineRule="auto"/>
            </w:pPr>
            <w:r>
              <w:t>Desember</w:t>
            </w:r>
            <w:r w:rsidR="00BF6C22">
              <w:t xml:space="preserve"> 2011</w:t>
            </w:r>
          </w:p>
        </w:tc>
        <w:tc>
          <w:tcPr>
            <w:tcW w:w="2694" w:type="dxa"/>
          </w:tcPr>
          <w:p w:rsidR="00426204" w:rsidRPr="00ED03BB" w:rsidRDefault="001310F1" w:rsidP="00D774D7">
            <w:pPr>
              <w:jc w:val="right"/>
              <w:rPr>
                <w:rFonts w:asciiTheme="minorHAnsi" w:hAnsiTheme="minorHAnsi" w:cstheme="minorHAnsi"/>
                <w:color w:val="000000"/>
                <w:lang w:bidi="ar-SA"/>
              </w:rPr>
            </w:pPr>
            <w:r w:rsidRPr="001310F1">
              <w:rPr>
                <w:rFonts w:asciiTheme="minorHAnsi" w:hAnsiTheme="minorHAnsi" w:cstheme="minorHAnsi"/>
                <w:color w:val="000000"/>
                <w:lang w:bidi="ar-SA"/>
              </w:rPr>
              <w:t>235</w:t>
            </w:r>
            <w:r>
              <w:rPr>
                <w:rFonts w:asciiTheme="minorHAnsi" w:hAnsiTheme="minorHAnsi" w:cstheme="minorHAnsi"/>
                <w:color w:val="000000"/>
                <w:lang w:bidi="ar-SA"/>
              </w:rPr>
              <w:t>.</w:t>
            </w:r>
            <w:r w:rsidRPr="001310F1">
              <w:rPr>
                <w:rFonts w:asciiTheme="minorHAnsi" w:hAnsiTheme="minorHAnsi" w:cstheme="minorHAnsi"/>
                <w:color w:val="000000"/>
                <w:lang w:bidi="ar-SA"/>
              </w:rPr>
              <w:t>742</w:t>
            </w:r>
          </w:p>
        </w:tc>
        <w:tc>
          <w:tcPr>
            <w:tcW w:w="2567" w:type="dxa"/>
          </w:tcPr>
          <w:p w:rsidR="00ED03BB" w:rsidRDefault="00F726ED" w:rsidP="00D774D7">
            <w:pPr>
              <w:spacing w:line="480" w:lineRule="auto"/>
              <w:jc w:val="right"/>
            </w:pPr>
            <w:r>
              <w:t xml:space="preserve"> 40,</w:t>
            </w:r>
            <w:r w:rsidR="00ED03BB">
              <w:t>4765</w:t>
            </w:r>
          </w:p>
        </w:tc>
      </w:tr>
      <w:tr w:rsidR="00426204" w:rsidTr="00E60802">
        <w:tc>
          <w:tcPr>
            <w:tcW w:w="675" w:type="dxa"/>
            <w:vAlign w:val="center"/>
          </w:tcPr>
          <w:p w:rsidR="00426204" w:rsidRDefault="00CC4730" w:rsidP="00D774D7">
            <w:pPr>
              <w:spacing w:line="480" w:lineRule="auto"/>
              <w:jc w:val="center"/>
            </w:pPr>
            <w:r>
              <w:t>5</w:t>
            </w:r>
          </w:p>
        </w:tc>
        <w:tc>
          <w:tcPr>
            <w:tcW w:w="2551" w:type="dxa"/>
          </w:tcPr>
          <w:p w:rsidR="00426204" w:rsidRDefault="00A62B88" w:rsidP="00D774D7">
            <w:pPr>
              <w:spacing w:line="480" w:lineRule="auto"/>
            </w:pPr>
            <w:r>
              <w:t xml:space="preserve">Maret </w:t>
            </w:r>
            <w:r w:rsidR="00BF6C22">
              <w:t>2012</w:t>
            </w:r>
          </w:p>
        </w:tc>
        <w:tc>
          <w:tcPr>
            <w:tcW w:w="2694" w:type="dxa"/>
          </w:tcPr>
          <w:p w:rsidR="00426204" w:rsidRDefault="001310F1" w:rsidP="00D774D7">
            <w:pPr>
              <w:spacing w:line="480" w:lineRule="auto"/>
              <w:jc w:val="right"/>
            </w:pPr>
            <w:r>
              <w:t>72</w:t>
            </w:r>
            <w:r w:rsidR="004C02DD">
              <w:t>.</w:t>
            </w:r>
            <w:r>
              <w:t>039</w:t>
            </w:r>
          </w:p>
        </w:tc>
        <w:tc>
          <w:tcPr>
            <w:tcW w:w="2567" w:type="dxa"/>
          </w:tcPr>
          <w:p w:rsidR="00ED03BB" w:rsidRDefault="00F726ED" w:rsidP="00D774D7">
            <w:pPr>
              <w:spacing w:line="480" w:lineRule="auto"/>
              <w:jc w:val="right"/>
            </w:pPr>
            <w:r>
              <w:t>-69,</w:t>
            </w:r>
            <w:r w:rsidR="00ED03BB">
              <w:t>4416</w:t>
            </w:r>
          </w:p>
        </w:tc>
      </w:tr>
      <w:tr w:rsidR="00426204" w:rsidTr="00E60802">
        <w:tc>
          <w:tcPr>
            <w:tcW w:w="675" w:type="dxa"/>
            <w:vAlign w:val="center"/>
          </w:tcPr>
          <w:p w:rsidR="00426204" w:rsidRDefault="00CC4730" w:rsidP="00D774D7">
            <w:pPr>
              <w:spacing w:line="480" w:lineRule="auto"/>
              <w:jc w:val="center"/>
            </w:pPr>
            <w:r>
              <w:t>6</w:t>
            </w:r>
          </w:p>
        </w:tc>
        <w:tc>
          <w:tcPr>
            <w:tcW w:w="2551" w:type="dxa"/>
          </w:tcPr>
          <w:p w:rsidR="00426204" w:rsidRDefault="00A62B88" w:rsidP="00D774D7">
            <w:pPr>
              <w:spacing w:line="480" w:lineRule="auto"/>
            </w:pPr>
            <w:r>
              <w:t xml:space="preserve">Juni </w:t>
            </w:r>
            <w:r w:rsidR="00BF6C22">
              <w:t>2012</w:t>
            </w:r>
          </w:p>
        </w:tc>
        <w:tc>
          <w:tcPr>
            <w:tcW w:w="2694" w:type="dxa"/>
          </w:tcPr>
          <w:p w:rsidR="00426204" w:rsidRDefault="001310F1" w:rsidP="00D774D7">
            <w:pPr>
              <w:spacing w:line="480" w:lineRule="auto"/>
              <w:jc w:val="right"/>
            </w:pPr>
            <w:r w:rsidRPr="001310F1">
              <w:rPr>
                <w:rFonts w:cs="Times New Roman"/>
                <w:color w:val="000000"/>
                <w:lang w:bidi="ar-SA"/>
              </w:rPr>
              <w:t>148</w:t>
            </w:r>
            <w:r w:rsidR="004C02DD">
              <w:rPr>
                <w:rFonts w:cs="Times New Roman"/>
                <w:color w:val="000000"/>
                <w:lang w:bidi="ar-SA"/>
              </w:rPr>
              <w:t>.</w:t>
            </w:r>
            <w:r w:rsidRPr="001310F1">
              <w:rPr>
                <w:rFonts w:cs="Times New Roman"/>
                <w:color w:val="000000"/>
                <w:lang w:bidi="ar-SA"/>
              </w:rPr>
              <w:t>776</w:t>
            </w:r>
          </w:p>
        </w:tc>
        <w:tc>
          <w:tcPr>
            <w:tcW w:w="2567" w:type="dxa"/>
          </w:tcPr>
          <w:p w:rsidR="00426204" w:rsidRDefault="00F726ED" w:rsidP="00D774D7">
            <w:pPr>
              <w:spacing w:line="480" w:lineRule="auto"/>
              <w:jc w:val="right"/>
            </w:pPr>
            <w:r>
              <w:t>106,</w:t>
            </w:r>
            <w:r w:rsidR="00ED03BB">
              <w:t>5215</w:t>
            </w:r>
          </w:p>
        </w:tc>
      </w:tr>
      <w:tr w:rsidR="00426204" w:rsidTr="00E60802">
        <w:tc>
          <w:tcPr>
            <w:tcW w:w="675" w:type="dxa"/>
            <w:vAlign w:val="center"/>
          </w:tcPr>
          <w:p w:rsidR="00426204" w:rsidRDefault="00CC4730" w:rsidP="00D774D7">
            <w:pPr>
              <w:spacing w:line="480" w:lineRule="auto"/>
              <w:jc w:val="center"/>
            </w:pPr>
            <w:r>
              <w:t>7</w:t>
            </w:r>
          </w:p>
        </w:tc>
        <w:tc>
          <w:tcPr>
            <w:tcW w:w="2551" w:type="dxa"/>
          </w:tcPr>
          <w:p w:rsidR="00426204" w:rsidRDefault="00A62B88" w:rsidP="00D774D7">
            <w:pPr>
              <w:spacing w:line="480" w:lineRule="auto"/>
            </w:pPr>
            <w:r>
              <w:t xml:space="preserve">September </w:t>
            </w:r>
            <w:r w:rsidR="00BF6C22">
              <w:t>2012</w:t>
            </w:r>
          </w:p>
        </w:tc>
        <w:tc>
          <w:tcPr>
            <w:tcW w:w="2694" w:type="dxa"/>
          </w:tcPr>
          <w:p w:rsidR="00426204" w:rsidRDefault="001310F1" w:rsidP="00D774D7">
            <w:pPr>
              <w:spacing w:line="480" w:lineRule="auto"/>
              <w:jc w:val="right"/>
            </w:pPr>
            <w:r w:rsidRPr="001310F1">
              <w:rPr>
                <w:rFonts w:cs="Times New Roman"/>
                <w:color w:val="000000"/>
                <w:lang w:bidi="ar-SA"/>
              </w:rPr>
              <w:t>234</w:t>
            </w:r>
            <w:r w:rsidR="004C02DD">
              <w:rPr>
                <w:rFonts w:cs="Times New Roman"/>
                <w:color w:val="000000"/>
                <w:lang w:bidi="ar-SA"/>
              </w:rPr>
              <w:t>.</w:t>
            </w:r>
            <w:r w:rsidRPr="001310F1">
              <w:rPr>
                <w:rFonts w:cs="Times New Roman"/>
                <w:color w:val="000000"/>
                <w:lang w:bidi="ar-SA"/>
              </w:rPr>
              <w:t>962</w:t>
            </w:r>
          </w:p>
        </w:tc>
        <w:tc>
          <w:tcPr>
            <w:tcW w:w="2567" w:type="dxa"/>
          </w:tcPr>
          <w:p w:rsidR="00426204" w:rsidRDefault="00F726ED" w:rsidP="00D774D7">
            <w:pPr>
              <w:spacing w:line="480" w:lineRule="auto"/>
              <w:jc w:val="right"/>
            </w:pPr>
            <w:r>
              <w:t>57,</w:t>
            </w:r>
            <w:r w:rsidR="00ED03BB">
              <w:t>9300</w:t>
            </w:r>
          </w:p>
        </w:tc>
      </w:tr>
      <w:tr w:rsidR="00426204" w:rsidTr="00E60802">
        <w:tc>
          <w:tcPr>
            <w:tcW w:w="675" w:type="dxa"/>
            <w:vAlign w:val="center"/>
          </w:tcPr>
          <w:p w:rsidR="00426204" w:rsidRDefault="00CC4730" w:rsidP="00D774D7">
            <w:pPr>
              <w:spacing w:line="480" w:lineRule="auto"/>
              <w:jc w:val="center"/>
            </w:pPr>
            <w:r>
              <w:t>8</w:t>
            </w:r>
          </w:p>
        </w:tc>
        <w:tc>
          <w:tcPr>
            <w:tcW w:w="2551" w:type="dxa"/>
          </w:tcPr>
          <w:p w:rsidR="00426204" w:rsidRDefault="00A828F7" w:rsidP="00D774D7">
            <w:pPr>
              <w:spacing w:line="480" w:lineRule="auto"/>
            </w:pPr>
            <w:r>
              <w:t xml:space="preserve">Desember </w:t>
            </w:r>
            <w:r w:rsidR="00BF6C22">
              <w:t>2012</w:t>
            </w:r>
          </w:p>
        </w:tc>
        <w:tc>
          <w:tcPr>
            <w:tcW w:w="2694" w:type="dxa"/>
          </w:tcPr>
          <w:p w:rsidR="00426204" w:rsidRPr="004C02DD" w:rsidRDefault="001310F1" w:rsidP="00D774D7">
            <w:pPr>
              <w:jc w:val="right"/>
              <w:rPr>
                <w:rFonts w:cs="Times New Roman"/>
                <w:color w:val="000000"/>
                <w:lang w:bidi="ar-SA"/>
              </w:rPr>
            </w:pPr>
            <w:r w:rsidRPr="001310F1">
              <w:rPr>
                <w:rFonts w:cs="Times New Roman"/>
                <w:color w:val="000000"/>
                <w:lang w:bidi="ar-SA"/>
              </w:rPr>
              <w:t>332</w:t>
            </w:r>
            <w:r w:rsidR="004C02DD">
              <w:rPr>
                <w:rFonts w:cs="Times New Roman"/>
                <w:color w:val="000000"/>
                <w:lang w:bidi="ar-SA"/>
              </w:rPr>
              <w:t>.</w:t>
            </w:r>
            <w:r w:rsidRPr="001310F1">
              <w:rPr>
                <w:rFonts w:cs="Times New Roman"/>
                <w:color w:val="000000"/>
                <w:lang w:bidi="ar-SA"/>
              </w:rPr>
              <w:t>277</w:t>
            </w:r>
          </w:p>
        </w:tc>
        <w:tc>
          <w:tcPr>
            <w:tcW w:w="2567" w:type="dxa"/>
          </w:tcPr>
          <w:p w:rsidR="00426204" w:rsidRDefault="00F726ED" w:rsidP="00D774D7">
            <w:pPr>
              <w:spacing w:line="480" w:lineRule="auto"/>
              <w:jc w:val="right"/>
            </w:pPr>
            <w:r>
              <w:t>41,</w:t>
            </w:r>
            <w:r w:rsidR="00ED03BB">
              <w:t>4173</w:t>
            </w:r>
          </w:p>
        </w:tc>
      </w:tr>
      <w:tr w:rsidR="00426204" w:rsidTr="00E60802">
        <w:tc>
          <w:tcPr>
            <w:tcW w:w="675" w:type="dxa"/>
            <w:vAlign w:val="center"/>
          </w:tcPr>
          <w:p w:rsidR="00426204" w:rsidRDefault="00CC4730" w:rsidP="00D774D7">
            <w:pPr>
              <w:spacing w:line="480" w:lineRule="auto"/>
              <w:jc w:val="center"/>
            </w:pPr>
            <w:r>
              <w:t>9</w:t>
            </w:r>
          </w:p>
        </w:tc>
        <w:tc>
          <w:tcPr>
            <w:tcW w:w="2551" w:type="dxa"/>
          </w:tcPr>
          <w:p w:rsidR="00426204" w:rsidRDefault="00A62B88" w:rsidP="00D774D7">
            <w:pPr>
              <w:spacing w:line="480" w:lineRule="auto"/>
            </w:pPr>
            <w:r>
              <w:t xml:space="preserve">Maret </w:t>
            </w:r>
            <w:r w:rsidR="00BF6C22">
              <w:t>2013</w:t>
            </w:r>
          </w:p>
        </w:tc>
        <w:tc>
          <w:tcPr>
            <w:tcW w:w="2694" w:type="dxa"/>
          </w:tcPr>
          <w:p w:rsidR="00426204" w:rsidRDefault="001310F1" w:rsidP="00D774D7">
            <w:pPr>
              <w:spacing w:line="480" w:lineRule="auto"/>
              <w:jc w:val="right"/>
            </w:pPr>
            <w:r>
              <w:t>105</w:t>
            </w:r>
            <w:r w:rsidR="004C02DD">
              <w:t>.</w:t>
            </w:r>
            <w:r>
              <w:t>803</w:t>
            </w:r>
          </w:p>
        </w:tc>
        <w:tc>
          <w:tcPr>
            <w:tcW w:w="2567" w:type="dxa"/>
          </w:tcPr>
          <w:p w:rsidR="00426204" w:rsidRDefault="00ED03BB" w:rsidP="00D774D7">
            <w:pPr>
              <w:spacing w:line="480" w:lineRule="auto"/>
              <w:jc w:val="right"/>
            </w:pPr>
            <w:r>
              <w:t>-68,1582</w:t>
            </w:r>
          </w:p>
        </w:tc>
      </w:tr>
      <w:tr w:rsidR="00426204" w:rsidTr="00E60802">
        <w:tc>
          <w:tcPr>
            <w:tcW w:w="675" w:type="dxa"/>
            <w:vAlign w:val="center"/>
          </w:tcPr>
          <w:p w:rsidR="00426204" w:rsidRDefault="00CC4730" w:rsidP="00D774D7">
            <w:pPr>
              <w:spacing w:line="480" w:lineRule="auto"/>
              <w:jc w:val="center"/>
            </w:pPr>
            <w:r>
              <w:t>10</w:t>
            </w:r>
          </w:p>
        </w:tc>
        <w:tc>
          <w:tcPr>
            <w:tcW w:w="2551" w:type="dxa"/>
          </w:tcPr>
          <w:p w:rsidR="00426204" w:rsidRDefault="00A62B88" w:rsidP="00D774D7">
            <w:pPr>
              <w:spacing w:line="480" w:lineRule="auto"/>
            </w:pPr>
            <w:r>
              <w:t xml:space="preserve">Juni </w:t>
            </w:r>
            <w:r w:rsidR="00BF6C22">
              <w:t>2013</w:t>
            </w:r>
          </w:p>
        </w:tc>
        <w:tc>
          <w:tcPr>
            <w:tcW w:w="2694" w:type="dxa"/>
          </w:tcPr>
          <w:p w:rsidR="00426204" w:rsidRDefault="001310F1" w:rsidP="00D774D7">
            <w:pPr>
              <w:spacing w:line="480" w:lineRule="auto"/>
              <w:jc w:val="right"/>
            </w:pPr>
            <w:r w:rsidRPr="001310F1">
              <w:rPr>
                <w:rFonts w:cs="Times New Roman"/>
                <w:color w:val="000000"/>
                <w:lang w:bidi="ar-SA"/>
              </w:rPr>
              <w:t>216</w:t>
            </w:r>
            <w:r w:rsidR="004C02DD">
              <w:rPr>
                <w:rFonts w:cs="Times New Roman"/>
                <w:color w:val="000000"/>
                <w:lang w:bidi="ar-SA"/>
              </w:rPr>
              <w:t>.</w:t>
            </w:r>
            <w:r w:rsidRPr="001310F1">
              <w:rPr>
                <w:rFonts w:cs="Times New Roman"/>
                <w:color w:val="000000"/>
                <w:lang w:bidi="ar-SA"/>
              </w:rPr>
              <w:t>983</w:t>
            </w:r>
          </w:p>
        </w:tc>
        <w:tc>
          <w:tcPr>
            <w:tcW w:w="2567" w:type="dxa"/>
          </w:tcPr>
          <w:p w:rsidR="00426204" w:rsidRDefault="00ED5738" w:rsidP="00D774D7">
            <w:pPr>
              <w:spacing w:line="480" w:lineRule="auto"/>
              <w:jc w:val="right"/>
            </w:pPr>
            <w:r>
              <w:t>105,0622</w:t>
            </w:r>
          </w:p>
        </w:tc>
      </w:tr>
      <w:tr w:rsidR="00426204" w:rsidTr="00E60802">
        <w:tc>
          <w:tcPr>
            <w:tcW w:w="675" w:type="dxa"/>
            <w:vAlign w:val="center"/>
          </w:tcPr>
          <w:p w:rsidR="00426204" w:rsidRDefault="00CC4730" w:rsidP="00D774D7">
            <w:pPr>
              <w:spacing w:line="480" w:lineRule="auto"/>
              <w:jc w:val="center"/>
            </w:pPr>
            <w:r>
              <w:t>11</w:t>
            </w:r>
          </w:p>
        </w:tc>
        <w:tc>
          <w:tcPr>
            <w:tcW w:w="2551" w:type="dxa"/>
          </w:tcPr>
          <w:p w:rsidR="00426204" w:rsidRDefault="00A62B88" w:rsidP="00D774D7">
            <w:pPr>
              <w:spacing w:line="480" w:lineRule="auto"/>
            </w:pPr>
            <w:r>
              <w:t xml:space="preserve">September </w:t>
            </w:r>
            <w:r w:rsidR="00BF6C22">
              <w:t>2013</w:t>
            </w:r>
          </w:p>
        </w:tc>
        <w:tc>
          <w:tcPr>
            <w:tcW w:w="2694" w:type="dxa"/>
          </w:tcPr>
          <w:p w:rsidR="00426204" w:rsidRDefault="001310F1" w:rsidP="00D774D7">
            <w:pPr>
              <w:spacing w:line="480" w:lineRule="auto"/>
              <w:jc w:val="right"/>
            </w:pPr>
            <w:r w:rsidRPr="001310F1">
              <w:rPr>
                <w:rFonts w:cs="Times New Roman"/>
                <w:color w:val="000000"/>
                <w:lang w:bidi="ar-SA"/>
              </w:rPr>
              <w:t>324</w:t>
            </w:r>
            <w:r w:rsidR="004C02DD">
              <w:rPr>
                <w:rFonts w:cs="Times New Roman"/>
                <w:color w:val="000000"/>
                <w:lang w:bidi="ar-SA"/>
              </w:rPr>
              <w:t>.</w:t>
            </w:r>
            <w:r w:rsidRPr="001310F1">
              <w:rPr>
                <w:rFonts w:cs="Times New Roman"/>
                <w:color w:val="000000"/>
                <w:lang w:bidi="ar-SA"/>
              </w:rPr>
              <w:t>559</w:t>
            </w:r>
          </w:p>
        </w:tc>
        <w:tc>
          <w:tcPr>
            <w:tcW w:w="2567" w:type="dxa"/>
          </w:tcPr>
          <w:p w:rsidR="00426204" w:rsidRDefault="00ED5738" w:rsidP="00D774D7">
            <w:pPr>
              <w:spacing w:line="480" w:lineRule="auto"/>
              <w:jc w:val="right"/>
            </w:pPr>
            <w:r>
              <w:t>49,5781</w:t>
            </w:r>
          </w:p>
        </w:tc>
      </w:tr>
      <w:tr w:rsidR="00426204" w:rsidTr="00E60802">
        <w:tc>
          <w:tcPr>
            <w:tcW w:w="675" w:type="dxa"/>
            <w:vAlign w:val="center"/>
          </w:tcPr>
          <w:p w:rsidR="00426204" w:rsidRDefault="00CC4730" w:rsidP="00D774D7">
            <w:pPr>
              <w:spacing w:line="480" w:lineRule="auto"/>
              <w:jc w:val="center"/>
            </w:pPr>
            <w:r>
              <w:t>12</w:t>
            </w:r>
          </w:p>
        </w:tc>
        <w:tc>
          <w:tcPr>
            <w:tcW w:w="2551" w:type="dxa"/>
          </w:tcPr>
          <w:p w:rsidR="00426204" w:rsidRDefault="00A828F7" w:rsidP="00D774D7">
            <w:pPr>
              <w:spacing w:line="480" w:lineRule="auto"/>
            </w:pPr>
            <w:r>
              <w:t xml:space="preserve">Desember </w:t>
            </w:r>
            <w:r w:rsidR="00BF6C22">
              <w:t>2013</w:t>
            </w:r>
          </w:p>
        </w:tc>
        <w:tc>
          <w:tcPr>
            <w:tcW w:w="2694" w:type="dxa"/>
          </w:tcPr>
          <w:p w:rsidR="00426204" w:rsidRDefault="001310F1" w:rsidP="00D774D7">
            <w:pPr>
              <w:spacing w:line="480" w:lineRule="auto"/>
              <w:jc w:val="right"/>
            </w:pPr>
            <w:r w:rsidRPr="001310F1">
              <w:rPr>
                <w:rFonts w:cs="Times New Roman"/>
                <w:color w:val="000000"/>
                <w:lang w:bidi="ar-SA"/>
              </w:rPr>
              <w:t>454</w:t>
            </w:r>
            <w:r w:rsidR="004C02DD">
              <w:rPr>
                <w:rFonts w:cs="Times New Roman"/>
                <w:color w:val="000000"/>
                <w:lang w:bidi="ar-SA"/>
              </w:rPr>
              <w:t>.</w:t>
            </w:r>
            <w:r w:rsidRPr="001310F1">
              <w:rPr>
                <w:rFonts w:cs="Times New Roman"/>
                <w:color w:val="000000"/>
                <w:lang w:bidi="ar-SA"/>
              </w:rPr>
              <w:t>590</w:t>
            </w:r>
          </w:p>
        </w:tc>
        <w:tc>
          <w:tcPr>
            <w:tcW w:w="2567" w:type="dxa"/>
          </w:tcPr>
          <w:p w:rsidR="00426204" w:rsidRDefault="00ED5738" w:rsidP="00D774D7">
            <w:pPr>
              <w:spacing w:line="480" w:lineRule="auto"/>
              <w:jc w:val="right"/>
            </w:pPr>
            <w:r>
              <w:t>40,0640</w:t>
            </w:r>
          </w:p>
        </w:tc>
      </w:tr>
      <w:tr w:rsidR="00426204" w:rsidTr="00E60802">
        <w:tc>
          <w:tcPr>
            <w:tcW w:w="675" w:type="dxa"/>
            <w:vAlign w:val="center"/>
          </w:tcPr>
          <w:p w:rsidR="00426204" w:rsidRDefault="00CC4730" w:rsidP="00D774D7">
            <w:pPr>
              <w:spacing w:line="480" w:lineRule="auto"/>
              <w:jc w:val="center"/>
            </w:pPr>
            <w:r>
              <w:t>13</w:t>
            </w:r>
          </w:p>
        </w:tc>
        <w:tc>
          <w:tcPr>
            <w:tcW w:w="2551" w:type="dxa"/>
          </w:tcPr>
          <w:p w:rsidR="00426204" w:rsidRDefault="00A62B88" w:rsidP="00D774D7">
            <w:pPr>
              <w:spacing w:line="480" w:lineRule="auto"/>
            </w:pPr>
            <w:r>
              <w:t xml:space="preserve">Maret </w:t>
            </w:r>
            <w:r w:rsidR="00BF6C22">
              <w:t>2014</w:t>
            </w:r>
          </w:p>
        </w:tc>
        <w:tc>
          <w:tcPr>
            <w:tcW w:w="2694" w:type="dxa"/>
          </w:tcPr>
          <w:p w:rsidR="00426204" w:rsidRDefault="001310F1" w:rsidP="00D774D7">
            <w:pPr>
              <w:spacing w:line="480" w:lineRule="auto"/>
              <w:jc w:val="right"/>
            </w:pPr>
            <w:r>
              <w:t>153</w:t>
            </w:r>
            <w:r w:rsidR="004C02DD">
              <w:t>.</w:t>
            </w:r>
            <w:r>
              <w:t>265</w:t>
            </w:r>
          </w:p>
        </w:tc>
        <w:tc>
          <w:tcPr>
            <w:tcW w:w="2567" w:type="dxa"/>
          </w:tcPr>
          <w:p w:rsidR="00426204" w:rsidRDefault="00ED5738" w:rsidP="00D774D7">
            <w:pPr>
              <w:spacing w:line="480" w:lineRule="auto"/>
              <w:jc w:val="right"/>
            </w:pPr>
            <w:r>
              <w:t>-66,2850</w:t>
            </w:r>
          </w:p>
        </w:tc>
      </w:tr>
      <w:tr w:rsidR="00426204" w:rsidTr="00E60802">
        <w:tc>
          <w:tcPr>
            <w:tcW w:w="675" w:type="dxa"/>
            <w:vAlign w:val="center"/>
          </w:tcPr>
          <w:p w:rsidR="00426204" w:rsidRDefault="00CC4730" w:rsidP="00D774D7">
            <w:pPr>
              <w:spacing w:line="480" w:lineRule="auto"/>
              <w:jc w:val="center"/>
            </w:pPr>
            <w:r>
              <w:t>14</w:t>
            </w:r>
          </w:p>
        </w:tc>
        <w:tc>
          <w:tcPr>
            <w:tcW w:w="2551" w:type="dxa"/>
          </w:tcPr>
          <w:p w:rsidR="00426204" w:rsidRDefault="00A62B88" w:rsidP="00D774D7">
            <w:pPr>
              <w:spacing w:line="480" w:lineRule="auto"/>
            </w:pPr>
            <w:r>
              <w:t xml:space="preserve">Juni </w:t>
            </w:r>
            <w:r w:rsidR="00BF6C22">
              <w:t>2014</w:t>
            </w:r>
          </w:p>
        </w:tc>
        <w:tc>
          <w:tcPr>
            <w:tcW w:w="2694" w:type="dxa"/>
          </w:tcPr>
          <w:p w:rsidR="00426204" w:rsidRDefault="001310F1" w:rsidP="00D774D7">
            <w:pPr>
              <w:spacing w:line="480" w:lineRule="auto"/>
              <w:jc w:val="right"/>
            </w:pPr>
            <w:r w:rsidRPr="001310F1">
              <w:rPr>
                <w:rFonts w:cs="Times New Roman"/>
                <w:color w:val="000000"/>
                <w:lang w:bidi="ar-SA"/>
              </w:rPr>
              <w:t>295</w:t>
            </w:r>
            <w:r w:rsidR="004C02DD">
              <w:rPr>
                <w:rFonts w:cs="Times New Roman"/>
                <w:color w:val="000000"/>
                <w:lang w:bidi="ar-SA"/>
              </w:rPr>
              <w:t>.</w:t>
            </w:r>
            <w:r w:rsidRPr="001310F1">
              <w:rPr>
                <w:rFonts w:cs="Times New Roman"/>
                <w:color w:val="000000"/>
                <w:lang w:bidi="ar-SA"/>
              </w:rPr>
              <w:t>976</w:t>
            </w:r>
          </w:p>
        </w:tc>
        <w:tc>
          <w:tcPr>
            <w:tcW w:w="2567" w:type="dxa"/>
          </w:tcPr>
          <w:p w:rsidR="00426204" w:rsidRDefault="00ED5738" w:rsidP="00D774D7">
            <w:pPr>
              <w:spacing w:line="480" w:lineRule="auto"/>
              <w:jc w:val="right"/>
            </w:pPr>
            <w:r>
              <w:t>93,1139</w:t>
            </w:r>
          </w:p>
        </w:tc>
      </w:tr>
      <w:tr w:rsidR="00426204" w:rsidTr="00E60802">
        <w:tc>
          <w:tcPr>
            <w:tcW w:w="675" w:type="dxa"/>
            <w:vAlign w:val="center"/>
          </w:tcPr>
          <w:p w:rsidR="00426204" w:rsidRDefault="00CC4730" w:rsidP="00D774D7">
            <w:pPr>
              <w:spacing w:line="480" w:lineRule="auto"/>
              <w:jc w:val="center"/>
            </w:pPr>
            <w:r>
              <w:t>15</w:t>
            </w:r>
          </w:p>
        </w:tc>
        <w:tc>
          <w:tcPr>
            <w:tcW w:w="2551" w:type="dxa"/>
          </w:tcPr>
          <w:p w:rsidR="00426204" w:rsidRDefault="00A62B88" w:rsidP="00D774D7">
            <w:pPr>
              <w:spacing w:line="480" w:lineRule="auto"/>
            </w:pPr>
            <w:r>
              <w:t xml:space="preserve">September </w:t>
            </w:r>
            <w:r w:rsidR="00BF6C22">
              <w:t>2014</w:t>
            </w:r>
          </w:p>
        </w:tc>
        <w:tc>
          <w:tcPr>
            <w:tcW w:w="2694" w:type="dxa"/>
          </w:tcPr>
          <w:p w:rsidR="00426204" w:rsidRDefault="001310F1" w:rsidP="00D774D7">
            <w:pPr>
              <w:spacing w:line="480" w:lineRule="auto"/>
              <w:jc w:val="right"/>
            </w:pPr>
            <w:r w:rsidRPr="001310F1">
              <w:rPr>
                <w:rFonts w:cs="Times New Roman"/>
                <w:color w:val="000000"/>
                <w:lang w:bidi="ar-SA"/>
              </w:rPr>
              <w:t>426</w:t>
            </w:r>
            <w:r w:rsidR="004C02DD">
              <w:rPr>
                <w:rFonts w:cs="Times New Roman"/>
                <w:color w:val="000000"/>
                <w:lang w:bidi="ar-SA"/>
              </w:rPr>
              <w:t>.</w:t>
            </w:r>
            <w:r w:rsidRPr="001310F1">
              <w:rPr>
                <w:rFonts w:cs="Times New Roman"/>
                <w:color w:val="000000"/>
                <w:lang w:bidi="ar-SA"/>
              </w:rPr>
              <w:t>278</w:t>
            </w:r>
          </w:p>
        </w:tc>
        <w:tc>
          <w:tcPr>
            <w:tcW w:w="2567" w:type="dxa"/>
          </w:tcPr>
          <w:p w:rsidR="00426204" w:rsidRDefault="00ED5738" w:rsidP="00D774D7">
            <w:pPr>
              <w:spacing w:line="480" w:lineRule="auto"/>
              <w:jc w:val="right"/>
            </w:pPr>
            <w:r>
              <w:t>44,0245</w:t>
            </w:r>
          </w:p>
        </w:tc>
      </w:tr>
      <w:tr w:rsidR="00426204" w:rsidTr="00E60802">
        <w:tc>
          <w:tcPr>
            <w:tcW w:w="675" w:type="dxa"/>
            <w:vAlign w:val="center"/>
          </w:tcPr>
          <w:p w:rsidR="00426204" w:rsidRDefault="00CC4730" w:rsidP="00D774D7">
            <w:pPr>
              <w:spacing w:line="480" w:lineRule="auto"/>
              <w:jc w:val="center"/>
            </w:pPr>
            <w:r>
              <w:t>16</w:t>
            </w:r>
          </w:p>
        </w:tc>
        <w:tc>
          <w:tcPr>
            <w:tcW w:w="2551" w:type="dxa"/>
          </w:tcPr>
          <w:p w:rsidR="00426204" w:rsidRDefault="00A828F7" w:rsidP="00D774D7">
            <w:pPr>
              <w:spacing w:line="480" w:lineRule="auto"/>
            </w:pPr>
            <w:r>
              <w:t xml:space="preserve">Desember </w:t>
            </w:r>
            <w:r w:rsidR="00BF6C22">
              <w:t>2014</w:t>
            </w:r>
          </w:p>
        </w:tc>
        <w:tc>
          <w:tcPr>
            <w:tcW w:w="2694" w:type="dxa"/>
          </w:tcPr>
          <w:p w:rsidR="00426204" w:rsidRDefault="001310F1" w:rsidP="00D774D7">
            <w:pPr>
              <w:spacing w:line="480" w:lineRule="auto"/>
              <w:jc w:val="right"/>
            </w:pPr>
            <w:r w:rsidRPr="001310F1">
              <w:rPr>
                <w:rFonts w:cs="Times New Roman"/>
                <w:color w:val="000000"/>
                <w:lang w:bidi="ar-SA"/>
              </w:rPr>
              <w:t>602</w:t>
            </w:r>
            <w:r w:rsidR="004C02DD">
              <w:rPr>
                <w:rFonts w:cs="Times New Roman"/>
                <w:color w:val="000000"/>
                <w:lang w:bidi="ar-SA"/>
              </w:rPr>
              <w:t>.</w:t>
            </w:r>
            <w:r w:rsidRPr="001310F1">
              <w:rPr>
                <w:rFonts w:cs="Times New Roman"/>
                <w:color w:val="000000"/>
                <w:lang w:bidi="ar-SA"/>
              </w:rPr>
              <w:t>128</w:t>
            </w:r>
          </w:p>
        </w:tc>
        <w:tc>
          <w:tcPr>
            <w:tcW w:w="2567" w:type="dxa"/>
          </w:tcPr>
          <w:p w:rsidR="00426204" w:rsidRDefault="00ED5738" w:rsidP="00D774D7">
            <w:pPr>
              <w:spacing w:line="480" w:lineRule="auto"/>
              <w:jc w:val="right"/>
            </w:pPr>
            <w:r>
              <w:t>41,2524</w:t>
            </w:r>
          </w:p>
        </w:tc>
      </w:tr>
      <w:tr w:rsidR="00426204" w:rsidTr="00E60802">
        <w:tc>
          <w:tcPr>
            <w:tcW w:w="675" w:type="dxa"/>
            <w:vAlign w:val="center"/>
          </w:tcPr>
          <w:p w:rsidR="00426204" w:rsidRDefault="00CC4730" w:rsidP="00D774D7">
            <w:pPr>
              <w:spacing w:line="480" w:lineRule="auto"/>
              <w:jc w:val="center"/>
            </w:pPr>
            <w:r>
              <w:lastRenderedPageBreak/>
              <w:t>17</w:t>
            </w:r>
          </w:p>
        </w:tc>
        <w:tc>
          <w:tcPr>
            <w:tcW w:w="2551" w:type="dxa"/>
          </w:tcPr>
          <w:p w:rsidR="00426204" w:rsidRDefault="00A62B88" w:rsidP="00D774D7">
            <w:pPr>
              <w:spacing w:line="480" w:lineRule="auto"/>
            </w:pPr>
            <w:r>
              <w:t xml:space="preserve">Maret </w:t>
            </w:r>
            <w:r w:rsidR="00BF6C22">
              <w:t>2015</w:t>
            </w:r>
          </w:p>
        </w:tc>
        <w:tc>
          <w:tcPr>
            <w:tcW w:w="2694" w:type="dxa"/>
          </w:tcPr>
          <w:p w:rsidR="00426204" w:rsidRDefault="004C02DD" w:rsidP="00D774D7">
            <w:pPr>
              <w:spacing w:line="480" w:lineRule="auto"/>
              <w:jc w:val="right"/>
            </w:pPr>
            <w:r>
              <w:t>172.715</w:t>
            </w:r>
          </w:p>
        </w:tc>
        <w:tc>
          <w:tcPr>
            <w:tcW w:w="2567" w:type="dxa"/>
          </w:tcPr>
          <w:p w:rsidR="00426204" w:rsidRDefault="00ED5738" w:rsidP="00D774D7">
            <w:pPr>
              <w:spacing w:line="480" w:lineRule="auto"/>
              <w:jc w:val="right"/>
            </w:pPr>
            <w:r>
              <w:t>-71,3159</w:t>
            </w:r>
          </w:p>
        </w:tc>
      </w:tr>
      <w:tr w:rsidR="00426204" w:rsidTr="00E60802">
        <w:tc>
          <w:tcPr>
            <w:tcW w:w="675" w:type="dxa"/>
            <w:vAlign w:val="center"/>
          </w:tcPr>
          <w:p w:rsidR="00426204" w:rsidRDefault="00CC4730" w:rsidP="00D774D7">
            <w:pPr>
              <w:spacing w:line="480" w:lineRule="auto"/>
              <w:jc w:val="center"/>
            </w:pPr>
            <w:r>
              <w:t>18</w:t>
            </w:r>
          </w:p>
        </w:tc>
        <w:tc>
          <w:tcPr>
            <w:tcW w:w="2551" w:type="dxa"/>
          </w:tcPr>
          <w:p w:rsidR="00426204" w:rsidRDefault="00A62B88" w:rsidP="00D774D7">
            <w:pPr>
              <w:spacing w:line="480" w:lineRule="auto"/>
            </w:pPr>
            <w:r>
              <w:t xml:space="preserve">Juni </w:t>
            </w:r>
            <w:r w:rsidR="00BF6C22">
              <w:t>2015</w:t>
            </w:r>
          </w:p>
        </w:tc>
        <w:tc>
          <w:tcPr>
            <w:tcW w:w="2694" w:type="dxa"/>
          </w:tcPr>
          <w:p w:rsidR="00426204" w:rsidRDefault="004C02DD" w:rsidP="00D774D7">
            <w:pPr>
              <w:spacing w:line="480" w:lineRule="auto"/>
              <w:jc w:val="right"/>
            </w:pPr>
            <w:r w:rsidRPr="001310F1">
              <w:rPr>
                <w:rFonts w:cs="Times New Roman"/>
                <w:color w:val="000000"/>
                <w:lang w:bidi="ar-SA"/>
              </w:rPr>
              <w:t>346</w:t>
            </w:r>
            <w:r>
              <w:rPr>
                <w:rFonts w:cs="Times New Roman"/>
                <w:color w:val="000000"/>
                <w:lang w:bidi="ar-SA"/>
              </w:rPr>
              <w:t>.</w:t>
            </w:r>
            <w:r w:rsidRPr="001310F1">
              <w:rPr>
                <w:rFonts w:cs="Times New Roman"/>
                <w:color w:val="000000"/>
                <w:lang w:bidi="ar-SA"/>
              </w:rPr>
              <w:t>645</w:t>
            </w:r>
          </w:p>
        </w:tc>
        <w:tc>
          <w:tcPr>
            <w:tcW w:w="2567" w:type="dxa"/>
          </w:tcPr>
          <w:p w:rsidR="00426204" w:rsidRDefault="00ED5738" w:rsidP="00D774D7">
            <w:pPr>
              <w:spacing w:line="480" w:lineRule="auto"/>
              <w:jc w:val="right"/>
            </w:pPr>
            <w:r>
              <w:t>100,7035</w:t>
            </w:r>
          </w:p>
        </w:tc>
      </w:tr>
      <w:tr w:rsidR="00426204" w:rsidTr="00E60802">
        <w:tc>
          <w:tcPr>
            <w:tcW w:w="675" w:type="dxa"/>
            <w:vAlign w:val="center"/>
          </w:tcPr>
          <w:p w:rsidR="00426204" w:rsidRDefault="00CC4730" w:rsidP="00D774D7">
            <w:pPr>
              <w:spacing w:line="480" w:lineRule="auto"/>
              <w:jc w:val="center"/>
            </w:pPr>
            <w:r>
              <w:t>19</w:t>
            </w:r>
          </w:p>
        </w:tc>
        <w:tc>
          <w:tcPr>
            <w:tcW w:w="2551" w:type="dxa"/>
          </w:tcPr>
          <w:p w:rsidR="00426204" w:rsidRDefault="00A62B88" w:rsidP="00D774D7">
            <w:pPr>
              <w:spacing w:line="480" w:lineRule="auto"/>
            </w:pPr>
            <w:r>
              <w:t xml:space="preserve">September </w:t>
            </w:r>
            <w:r w:rsidR="00BF6C22">
              <w:t>2015</w:t>
            </w:r>
          </w:p>
        </w:tc>
        <w:tc>
          <w:tcPr>
            <w:tcW w:w="2694" w:type="dxa"/>
          </w:tcPr>
          <w:p w:rsidR="00426204" w:rsidRDefault="004C02DD" w:rsidP="00D774D7">
            <w:pPr>
              <w:spacing w:line="480" w:lineRule="auto"/>
              <w:jc w:val="right"/>
            </w:pPr>
            <w:r w:rsidRPr="001310F1">
              <w:rPr>
                <w:rFonts w:cs="Times New Roman"/>
                <w:color w:val="000000"/>
                <w:lang w:bidi="ar-SA"/>
              </w:rPr>
              <w:t>537</w:t>
            </w:r>
            <w:r>
              <w:rPr>
                <w:rFonts w:cs="Times New Roman"/>
                <w:color w:val="000000"/>
                <w:lang w:bidi="ar-SA"/>
              </w:rPr>
              <w:t>.</w:t>
            </w:r>
            <w:r w:rsidRPr="001310F1">
              <w:rPr>
                <w:rFonts w:cs="Times New Roman"/>
                <w:color w:val="000000"/>
                <w:lang w:bidi="ar-SA"/>
              </w:rPr>
              <w:t>039</w:t>
            </w:r>
          </w:p>
        </w:tc>
        <w:tc>
          <w:tcPr>
            <w:tcW w:w="2567" w:type="dxa"/>
          </w:tcPr>
          <w:p w:rsidR="00426204" w:rsidRDefault="00ED5738" w:rsidP="00D774D7">
            <w:pPr>
              <w:spacing w:line="480" w:lineRule="auto"/>
              <w:jc w:val="right"/>
            </w:pPr>
            <w:r>
              <w:t>54,9248</w:t>
            </w:r>
          </w:p>
        </w:tc>
      </w:tr>
      <w:tr w:rsidR="00426204" w:rsidTr="00E60802">
        <w:tc>
          <w:tcPr>
            <w:tcW w:w="675" w:type="dxa"/>
            <w:vAlign w:val="center"/>
          </w:tcPr>
          <w:p w:rsidR="00426204" w:rsidRDefault="00CC4730" w:rsidP="00D774D7">
            <w:pPr>
              <w:spacing w:line="480" w:lineRule="auto"/>
              <w:jc w:val="center"/>
            </w:pPr>
            <w:r>
              <w:t>20</w:t>
            </w:r>
          </w:p>
        </w:tc>
        <w:tc>
          <w:tcPr>
            <w:tcW w:w="2551" w:type="dxa"/>
          </w:tcPr>
          <w:p w:rsidR="00426204" w:rsidRDefault="00A828F7" w:rsidP="00D774D7">
            <w:pPr>
              <w:spacing w:line="480" w:lineRule="auto"/>
            </w:pPr>
            <w:r>
              <w:t xml:space="preserve">Desember </w:t>
            </w:r>
            <w:r w:rsidR="00BF6C22">
              <w:t>2015</w:t>
            </w:r>
          </w:p>
        </w:tc>
        <w:tc>
          <w:tcPr>
            <w:tcW w:w="2694" w:type="dxa"/>
          </w:tcPr>
          <w:p w:rsidR="00426204" w:rsidRDefault="004C02DD" w:rsidP="00D774D7">
            <w:pPr>
              <w:spacing w:line="480" w:lineRule="auto"/>
              <w:jc w:val="right"/>
            </w:pPr>
            <w:r w:rsidRPr="001310F1">
              <w:rPr>
                <w:rFonts w:cs="Times New Roman"/>
                <w:color w:val="000000"/>
                <w:lang w:bidi="ar-SA"/>
              </w:rPr>
              <w:t>740</w:t>
            </w:r>
            <w:r>
              <w:rPr>
                <w:rFonts w:cs="Times New Roman"/>
                <w:color w:val="000000"/>
                <w:lang w:bidi="ar-SA"/>
              </w:rPr>
              <w:t>.</w:t>
            </w:r>
            <w:r w:rsidRPr="001310F1">
              <w:rPr>
                <w:rFonts w:cs="Times New Roman"/>
                <w:color w:val="000000"/>
                <w:lang w:bidi="ar-SA"/>
              </w:rPr>
              <w:t>068</w:t>
            </w:r>
          </w:p>
        </w:tc>
        <w:tc>
          <w:tcPr>
            <w:tcW w:w="2567" w:type="dxa"/>
          </w:tcPr>
          <w:p w:rsidR="00426204" w:rsidRDefault="00ED5738" w:rsidP="00D774D7">
            <w:pPr>
              <w:spacing w:line="480" w:lineRule="auto"/>
              <w:jc w:val="right"/>
            </w:pPr>
            <w:r>
              <w:t>37,8053</w:t>
            </w:r>
          </w:p>
        </w:tc>
      </w:tr>
      <w:tr w:rsidR="00426204" w:rsidTr="00E60802">
        <w:tc>
          <w:tcPr>
            <w:tcW w:w="675" w:type="dxa"/>
            <w:vAlign w:val="center"/>
          </w:tcPr>
          <w:p w:rsidR="00426204" w:rsidRDefault="00CC4730" w:rsidP="00D774D7">
            <w:pPr>
              <w:spacing w:line="480" w:lineRule="auto"/>
              <w:jc w:val="center"/>
            </w:pPr>
            <w:r>
              <w:t>21</w:t>
            </w:r>
          </w:p>
        </w:tc>
        <w:tc>
          <w:tcPr>
            <w:tcW w:w="2551" w:type="dxa"/>
          </w:tcPr>
          <w:p w:rsidR="00426204" w:rsidRDefault="00A62B88" w:rsidP="00D774D7">
            <w:pPr>
              <w:spacing w:line="480" w:lineRule="auto"/>
            </w:pPr>
            <w:r>
              <w:t xml:space="preserve">Maret </w:t>
            </w:r>
            <w:r w:rsidR="00BF6C22">
              <w:t>2016</w:t>
            </w:r>
          </w:p>
        </w:tc>
        <w:tc>
          <w:tcPr>
            <w:tcW w:w="2694" w:type="dxa"/>
          </w:tcPr>
          <w:p w:rsidR="00426204" w:rsidRDefault="004C02DD" w:rsidP="00D774D7">
            <w:pPr>
              <w:spacing w:line="480" w:lineRule="auto"/>
              <w:jc w:val="right"/>
            </w:pPr>
            <w:r>
              <w:t>204.838</w:t>
            </w:r>
          </w:p>
        </w:tc>
        <w:tc>
          <w:tcPr>
            <w:tcW w:w="2567" w:type="dxa"/>
          </w:tcPr>
          <w:p w:rsidR="00426204" w:rsidRDefault="00E62E67" w:rsidP="00D774D7">
            <w:pPr>
              <w:spacing w:line="480" w:lineRule="auto"/>
              <w:jc w:val="right"/>
            </w:pPr>
            <w:r>
              <w:t>-72,3217</w:t>
            </w:r>
          </w:p>
        </w:tc>
      </w:tr>
      <w:tr w:rsidR="00426204" w:rsidTr="00E60802">
        <w:tc>
          <w:tcPr>
            <w:tcW w:w="675" w:type="dxa"/>
            <w:vAlign w:val="center"/>
          </w:tcPr>
          <w:p w:rsidR="00426204" w:rsidRDefault="00CC4730" w:rsidP="00D774D7">
            <w:pPr>
              <w:spacing w:line="480" w:lineRule="auto"/>
              <w:jc w:val="center"/>
            </w:pPr>
            <w:r>
              <w:t>22</w:t>
            </w:r>
          </w:p>
        </w:tc>
        <w:tc>
          <w:tcPr>
            <w:tcW w:w="2551" w:type="dxa"/>
          </w:tcPr>
          <w:p w:rsidR="00426204" w:rsidRDefault="00A62B88" w:rsidP="00D774D7">
            <w:pPr>
              <w:spacing w:line="480" w:lineRule="auto"/>
            </w:pPr>
            <w:r>
              <w:t xml:space="preserve">Juni </w:t>
            </w:r>
            <w:r w:rsidR="00BF6C22">
              <w:t>2016</w:t>
            </w:r>
          </w:p>
        </w:tc>
        <w:tc>
          <w:tcPr>
            <w:tcW w:w="2694" w:type="dxa"/>
          </w:tcPr>
          <w:p w:rsidR="00426204" w:rsidRPr="004C02DD" w:rsidRDefault="004C02DD" w:rsidP="00D774D7">
            <w:pPr>
              <w:jc w:val="right"/>
              <w:rPr>
                <w:rFonts w:cs="Times New Roman"/>
                <w:color w:val="000000"/>
                <w:lang w:bidi="ar-SA"/>
              </w:rPr>
            </w:pPr>
            <w:r w:rsidRPr="004C02DD">
              <w:rPr>
                <w:rFonts w:cs="Times New Roman"/>
                <w:color w:val="000000"/>
                <w:lang w:bidi="ar-SA"/>
              </w:rPr>
              <w:t>417</w:t>
            </w:r>
            <w:r>
              <w:rPr>
                <w:rFonts w:cs="Times New Roman"/>
                <w:color w:val="000000"/>
                <w:lang w:bidi="ar-SA"/>
              </w:rPr>
              <w:t>.</w:t>
            </w:r>
            <w:r w:rsidRPr="004C02DD">
              <w:rPr>
                <w:rFonts w:cs="Times New Roman"/>
                <w:color w:val="000000"/>
                <w:lang w:bidi="ar-SA"/>
              </w:rPr>
              <w:t>152</w:t>
            </w:r>
          </w:p>
        </w:tc>
        <w:tc>
          <w:tcPr>
            <w:tcW w:w="2567" w:type="dxa"/>
          </w:tcPr>
          <w:p w:rsidR="00426204" w:rsidRDefault="00E62E67" w:rsidP="00D774D7">
            <w:pPr>
              <w:spacing w:line="480" w:lineRule="auto"/>
              <w:jc w:val="right"/>
            </w:pPr>
            <w:r>
              <w:t>103,6497</w:t>
            </w:r>
          </w:p>
        </w:tc>
      </w:tr>
      <w:tr w:rsidR="00426204" w:rsidTr="00E60802">
        <w:tc>
          <w:tcPr>
            <w:tcW w:w="675" w:type="dxa"/>
            <w:vAlign w:val="center"/>
          </w:tcPr>
          <w:p w:rsidR="00426204" w:rsidRDefault="00CC4730" w:rsidP="00D774D7">
            <w:pPr>
              <w:spacing w:line="480" w:lineRule="auto"/>
              <w:jc w:val="center"/>
            </w:pPr>
            <w:r>
              <w:t>23</w:t>
            </w:r>
          </w:p>
        </w:tc>
        <w:tc>
          <w:tcPr>
            <w:tcW w:w="2551" w:type="dxa"/>
          </w:tcPr>
          <w:p w:rsidR="00426204" w:rsidRDefault="00A62B88" w:rsidP="00D774D7">
            <w:pPr>
              <w:spacing w:line="480" w:lineRule="auto"/>
            </w:pPr>
            <w:r>
              <w:t xml:space="preserve">September </w:t>
            </w:r>
            <w:r w:rsidR="00BF6C22">
              <w:t>2016</w:t>
            </w:r>
          </w:p>
        </w:tc>
        <w:tc>
          <w:tcPr>
            <w:tcW w:w="2694" w:type="dxa"/>
          </w:tcPr>
          <w:p w:rsidR="00426204" w:rsidRDefault="004C02DD" w:rsidP="00D774D7">
            <w:pPr>
              <w:spacing w:line="480" w:lineRule="auto"/>
              <w:jc w:val="right"/>
            </w:pPr>
            <w:r w:rsidRPr="004C02DD">
              <w:rPr>
                <w:rFonts w:cs="Times New Roman"/>
                <w:color w:val="000000"/>
                <w:lang w:bidi="ar-SA"/>
              </w:rPr>
              <w:t>643</w:t>
            </w:r>
            <w:r>
              <w:rPr>
                <w:rFonts w:cs="Times New Roman"/>
                <w:color w:val="000000"/>
                <w:lang w:bidi="ar-SA"/>
              </w:rPr>
              <w:t>.</w:t>
            </w:r>
            <w:r w:rsidRPr="004C02DD">
              <w:rPr>
                <w:rFonts w:cs="Times New Roman"/>
                <w:color w:val="000000"/>
                <w:lang w:bidi="ar-SA"/>
              </w:rPr>
              <w:t>442</w:t>
            </w:r>
          </w:p>
        </w:tc>
        <w:tc>
          <w:tcPr>
            <w:tcW w:w="2567" w:type="dxa"/>
          </w:tcPr>
          <w:p w:rsidR="00426204" w:rsidRDefault="00E62E67" w:rsidP="00D774D7">
            <w:pPr>
              <w:spacing w:line="480" w:lineRule="auto"/>
              <w:jc w:val="right"/>
            </w:pPr>
            <w:r>
              <w:t>54,2464</w:t>
            </w:r>
          </w:p>
        </w:tc>
      </w:tr>
      <w:tr w:rsidR="00426204" w:rsidTr="00E60802">
        <w:tc>
          <w:tcPr>
            <w:tcW w:w="675" w:type="dxa"/>
            <w:vAlign w:val="center"/>
          </w:tcPr>
          <w:p w:rsidR="00426204" w:rsidRDefault="00CC4730" w:rsidP="00D774D7">
            <w:pPr>
              <w:spacing w:line="480" w:lineRule="auto"/>
              <w:jc w:val="center"/>
            </w:pPr>
            <w:r>
              <w:t>24</w:t>
            </w:r>
          </w:p>
        </w:tc>
        <w:tc>
          <w:tcPr>
            <w:tcW w:w="2551" w:type="dxa"/>
          </w:tcPr>
          <w:p w:rsidR="00426204" w:rsidRDefault="00A828F7" w:rsidP="00D774D7">
            <w:pPr>
              <w:spacing w:line="480" w:lineRule="auto"/>
            </w:pPr>
            <w:r>
              <w:t xml:space="preserve">Desember </w:t>
            </w:r>
            <w:r w:rsidR="00BF6C22">
              <w:t>2016</w:t>
            </w:r>
          </w:p>
        </w:tc>
        <w:tc>
          <w:tcPr>
            <w:tcW w:w="2694" w:type="dxa"/>
          </w:tcPr>
          <w:p w:rsidR="00426204" w:rsidRDefault="004C02DD" w:rsidP="00D774D7">
            <w:pPr>
              <w:spacing w:line="480" w:lineRule="auto"/>
              <w:jc w:val="right"/>
            </w:pPr>
            <w:r w:rsidRPr="004C02DD">
              <w:rPr>
                <w:rFonts w:cs="Times New Roman"/>
                <w:color w:val="000000"/>
                <w:lang w:bidi="ar-SA"/>
              </w:rPr>
              <w:t>941</w:t>
            </w:r>
            <w:r>
              <w:rPr>
                <w:rFonts w:cs="Times New Roman"/>
                <w:color w:val="000000"/>
                <w:lang w:bidi="ar-SA"/>
              </w:rPr>
              <w:t>.</w:t>
            </w:r>
            <w:r w:rsidRPr="004C02DD">
              <w:rPr>
                <w:rFonts w:cs="Times New Roman"/>
                <w:color w:val="000000"/>
                <w:lang w:bidi="ar-SA"/>
              </w:rPr>
              <w:t>527</w:t>
            </w:r>
          </w:p>
        </w:tc>
        <w:tc>
          <w:tcPr>
            <w:tcW w:w="2567" w:type="dxa"/>
          </w:tcPr>
          <w:p w:rsidR="00426204" w:rsidRDefault="00E62E67" w:rsidP="00D774D7">
            <w:pPr>
              <w:spacing w:line="480" w:lineRule="auto"/>
              <w:jc w:val="right"/>
            </w:pPr>
            <w:r>
              <w:t>46,3266</w:t>
            </w:r>
          </w:p>
        </w:tc>
      </w:tr>
      <w:tr w:rsidR="00426204" w:rsidTr="00E60802">
        <w:tc>
          <w:tcPr>
            <w:tcW w:w="675" w:type="dxa"/>
            <w:vAlign w:val="center"/>
          </w:tcPr>
          <w:p w:rsidR="00426204" w:rsidRDefault="00CC4730" w:rsidP="00D774D7">
            <w:pPr>
              <w:spacing w:line="480" w:lineRule="auto"/>
              <w:jc w:val="center"/>
            </w:pPr>
            <w:r>
              <w:t>25</w:t>
            </w:r>
          </w:p>
        </w:tc>
        <w:tc>
          <w:tcPr>
            <w:tcW w:w="2551" w:type="dxa"/>
          </w:tcPr>
          <w:p w:rsidR="00426204" w:rsidRDefault="00A62B88" w:rsidP="00D774D7">
            <w:pPr>
              <w:spacing w:line="480" w:lineRule="auto"/>
            </w:pPr>
            <w:r>
              <w:t xml:space="preserve">Maret </w:t>
            </w:r>
            <w:r w:rsidR="00BF6C22">
              <w:t>2017</w:t>
            </w:r>
          </w:p>
        </w:tc>
        <w:tc>
          <w:tcPr>
            <w:tcW w:w="2694" w:type="dxa"/>
          </w:tcPr>
          <w:p w:rsidR="00426204" w:rsidRDefault="004C02DD" w:rsidP="00D774D7">
            <w:pPr>
              <w:spacing w:line="480" w:lineRule="auto"/>
              <w:jc w:val="right"/>
            </w:pPr>
            <w:r>
              <w:t>247.737</w:t>
            </w:r>
          </w:p>
        </w:tc>
        <w:tc>
          <w:tcPr>
            <w:tcW w:w="2567" w:type="dxa"/>
          </w:tcPr>
          <w:p w:rsidR="00426204" w:rsidRDefault="00E62E67" w:rsidP="00D774D7">
            <w:pPr>
              <w:spacing w:line="480" w:lineRule="auto"/>
              <w:jc w:val="right"/>
            </w:pPr>
            <w:r>
              <w:t>-73,6877</w:t>
            </w:r>
          </w:p>
        </w:tc>
      </w:tr>
      <w:tr w:rsidR="00426204" w:rsidTr="00E60802">
        <w:tc>
          <w:tcPr>
            <w:tcW w:w="675" w:type="dxa"/>
            <w:vAlign w:val="center"/>
          </w:tcPr>
          <w:p w:rsidR="00426204" w:rsidRDefault="00CC4730" w:rsidP="00D774D7">
            <w:pPr>
              <w:spacing w:line="480" w:lineRule="auto"/>
              <w:jc w:val="center"/>
            </w:pPr>
            <w:r>
              <w:t>26</w:t>
            </w:r>
          </w:p>
        </w:tc>
        <w:tc>
          <w:tcPr>
            <w:tcW w:w="2551" w:type="dxa"/>
          </w:tcPr>
          <w:p w:rsidR="00426204" w:rsidRDefault="00A62B88" w:rsidP="00D774D7">
            <w:pPr>
              <w:spacing w:line="480" w:lineRule="auto"/>
            </w:pPr>
            <w:r>
              <w:t xml:space="preserve">Juni </w:t>
            </w:r>
            <w:r w:rsidR="00BF6C22">
              <w:t>2017</w:t>
            </w:r>
          </w:p>
        </w:tc>
        <w:tc>
          <w:tcPr>
            <w:tcW w:w="2694" w:type="dxa"/>
          </w:tcPr>
          <w:p w:rsidR="00426204" w:rsidRDefault="004C02DD" w:rsidP="00D774D7">
            <w:pPr>
              <w:spacing w:line="480" w:lineRule="auto"/>
              <w:jc w:val="right"/>
            </w:pPr>
            <w:r w:rsidRPr="004C02DD">
              <w:rPr>
                <w:rFonts w:cs="Times New Roman"/>
                <w:color w:val="000000"/>
                <w:lang w:bidi="ar-SA"/>
              </w:rPr>
              <w:t>529</w:t>
            </w:r>
            <w:r>
              <w:rPr>
                <w:rFonts w:cs="Times New Roman"/>
                <w:color w:val="000000"/>
                <w:lang w:bidi="ar-SA"/>
              </w:rPr>
              <w:t>.</w:t>
            </w:r>
            <w:r w:rsidRPr="004C02DD">
              <w:rPr>
                <w:rFonts w:cs="Times New Roman"/>
                <w:color w:val="000000"/>
                <w:lang w:bidi="ar-SA"/>
              </w:rPr>
              <w:t>392</w:t>
            </w:r>
          </w:p>
        </w:tc>
        <w:tc>
          <w:tcPr>
            <w:tcW w:w="2567" w:type="dxa"/>
          </w:tcPr>
          <w:p w:rsidR="00426204" w:rsidRDefault="00E62E67" w:rsidP="00D774D7">
            <w:pPr>
              <w:spacing w:line="480" w:lineRule="auto"/>
              <w:jc w:val="right"/>
            </w:pPr>
            <w:r>
              <w:t>113,6911</w:t>
            </w:r>
          </w:p>
        </w:tc>
      </w:tr>
      <w:tr w:rsidR="00426204" w:rsidTr="00E60802">
        <w:tc>
          <w:tcPr>
            <w:tcW w:w="675" w:type="dxa"/>
            <w:vAlign w:val="center"/>
          </w:tcPr>
          <w:p w:rsidR="00426204" w:rsidRDefault="00CC4730" w:rsidP="00D774D7">
            <w:pPr>
              <w:spacing w:line="480" w:lineRule="auto"/>
              <w:jc w:val="center"/>
            </w:pPr>
            <w:r>
              <w:t>27</w:t>
            </w:r>
          </w:p>
        </w:tc>
        <w:tc>
          <w:tcPr>
            <w:tcW w:w="2551" w:type="dxa"/>
          </w:tcPr>
          <w:p w:rsidR="00426204" w:rsidRDefault="00A828F7" w:rsidP="00D774D7">
            <w:pPr>
              <w:spacing w:line="480" w:lineRule="auto"/>
            </w:pPr>
            <w:r>
              <w:t xml:space="preserve">September </w:t>
            </w:r>
            <w:r w:rsidR="00BF6C22">
              <w:t>2017</w:t>
            </w:r>
          </w:p>
        </w:tc>
        <w:tc>
          <w:tcPr>
            <w:tcW w:w="2694" w:type="dxa"/>
          </w:tcPr>
          <w:p w:rsidR="00426204" w:rsidRDefault="004C02DD" w:rsidP="00D774D7">
            <w:pPr>
              <w:spacing w:line="480" w:lineRule="auto"/>
              <w:jc w:val="right"/>
            </w:pPr>
            <w:r w:rsidRPr="004C02DD">
              <w:rPr>
                <w:rFonts w:cs="Times New Roman"/>
                <w:color w:val="000000"/>
                <w:lang w:bidi="ar-SA"/>
              </w:rPr>
              <w:t>843</w:t>
            </w:r>
            <w:r>
              <w:rPr>
                <w:rFonts w:cs="Times New Roman"/>
                <w:color w:val="000000"/>
                <w:lang w:bidi="ar-SA"/>
              </w:rPr>
              <w:t>.</w:t>
            </w:r>
            <w:r w:rsidRPr="004C02DD">
              <w:rPr>
                <w:rFonts w:cs="Times New Roman"/>
                <w:color w:val="000000"/>
                <w:lang w:bidi="ar-SA"/>
              </w:rPr>
              <w:t>579</w:t>
            </w:r>
          </w:p>
        </w:tc>
        <w:tc>
          <w:tcPr>
            <w:tcW w:w="2567" w:type="dxa"/>
          </w:tcPr>
          <w:p w:rsidR="00426204" w:rsidRDefault="00E62E67" w:rsidP="00D774D7">
            <w:pPr>
              <w:spacing w:line="480" w:lineRule="auto"/>
              <w:jc w:val="right"/>
            </w:pPr>
            <w:r>
              <w:t>59,3486</w:t>
            </w:r>
          </w:p>
        </w:tc>
      </w:tr>
      <w:tr w:rsidR="00426204" w:rsidTr="00E60802">
        <w:trPr>
          <w:trHeight w:val="70"/>
        </w:trPr>
        <w:tc>
          <w:tcPr>
            <w:tcW w:w="675" w:type="dxa"/>
            <w:vAlign w:val="center"/>
          </w:tcPr>
          <w:p w:rsidR="00426204" w:rsidRDefault="00CC4730" w:rsidP="00D774D7">
            <w:pPr>
              <w:spacing w:line="480" w:lineRule="auto"/>
              <w:jc w:val="center"/>
            </w:pPr>
            <w:r>
              <w:t>28</w:t>
            </w:r>
          </w:p>
        </w:tc>
        <w:tc>
          <w:tcPr>
            <w:tcW w:w="2551" w:type="dxa"/>
          </w:tcPr>
          <w:p w:rsidR="00426204" w:rsidRDefault="00A828F7" w:rsidP="00D774D7">
            <w:pPr>
              <w:spacing w:line="480" w:lineRule="auto"/>
            </w:pPr>
            <w:r>
              <w:t xml:space="preserve">Desember </w:t>
            </w:r>
            <w:r w:rsidR="00BF6C22">
              <w:t>2017</w:t>
            </w:r>
          </w:p>
        </w:tc>
        <w:tc>
          <w:tcPr>
            <w:tcW w:w="2694" w:type="dxa"/>
          </w:tcPr>
          <w:p w:rsidR="00426204" w:rsidRDefault="004C02DD" w:rsidP="00D774D7">
            <w:pPr>
              <w:spacing w:line="480" w:lineRule="auto"/>
              <w:jc w:val="right"/>
            </w:pPr>
            <w:r w:rsidRPr="004C02DD">
              <w:rPr>
                <w:rFonts w:cs="Times New Roman"/>
                <w:color w:val="000000"/>
                <w:lang w:bidi="ar-SA"/>
              </w:rPr>
              <w:t>1</w:t>
            </w:r>
            <w:r>
              <w:rPr>
                <w:rFonts w:cs="Times New Roman"/>
                <w:color w:val="000000"/>
                <w:lang w:bidi="ar-SA"/>
              </w:rPr>
              <w:t>.</w:t>
            </w:r>
            <w:r w:rsidRPr="004C02DD">
              <w:rPr>
                <w:rFonts w:cs="Times New Roman"/>
                <w:color w:val="000000"/>
                <w:lang w:bidi="ar-SA"/>
              </w:rPr>
              <w:t>175</w:t>
            </w:r>
            <w:r>
              <w:rPr>
                <w:rFonts w:cs="Times New Roman"/>
                <w:color w:val="000000"/>
                <w:lang w:bidi="ar-SA"/>
              </w:rPr>
              <w:t>.</w:t>
            </w:r>
            <w:r w:rsidRPr="004C02DD">
              <w:rPr>
                <w:rFonts w:cs="Times New Roman"/>
                <w:color w:val="000000"/>
                <w:lang w:bidi="ar-SA"/>
              </w:rPr>
              <w:t>040</w:t>
            </w:r>
          </w:p>
        </w:tc>
        <w:tc>
          <w:tcPr>
            <w:tcW w:w="2567" w:type="dxa"/>
          </w:tcPr>
          <w:p w:rsidR="00426204" w:rsidRDefault="00E62E67" w:rsidP="00D774D7">
            <w:pPr>
              <w:spacing w:line="480" w:lineRule="auto"/>
              <w:jc w:val="right"/>
            </w:pPr>
            <w:r>
              <w:t>39,2922</w:t>
            </w:r>
          </w:p>
        </w:tc>
      </w:tr>
      <w:tr w:rsidR="00412257" w:rsidTr="00E60802">
        <w:tblPrEx>
          <w:tblLook w:val="0000" w:firstRow="0" w:lastRow="0" w:firstColumn="0" w:lastColumn="0" w:noHBand="0" w:noVBand="0"/>
        </w:tblPrEx>
        <w:trPr>
          <w:trHeight w:val="435"/>
        </w:trPr>
        <w:tc>
          <w:tcPr>
            <w:tcW w:w="675" w:type="dxa"/>
            <w:shd w:val="clear" w:color="auto" w:fill="DDD9C3" w:themeFill="background2" w:themeFillShade="E6"/>
          </w:tcPr>
          <w:p w:rsidR="00412257" w:rsidRDefault="00412257">
            <w:pPr>
              <w:spacing w:after="200" w:line="276" w:lineRule="auto"/>
              <w:rPr>
                <w:b/>
              </w:rPr>
            </w:pPr>
          </w:p>
        </w:tc>
        <w:tc>
          <w:tcPr>
            <w:tcW w:w="2551" w:type="dxa"/>
            <w:shd w:val="clear" w:color="auto" w:fill="DDD9C3" w:themeFill="background2" w:themeFillShade="E6"/>
          </w:tcPr>
          <w:p w:rsidR="00412257" w:rsidRDefault="00412257" w:rsidP="00E60802">
            <w:pPr>
              <w:spacing w:after="200" w:line="276" w:lineRule="auto"/>
              <w:jc w:val="center"/>
              <w:rPr>
                <w:b/>
              </w:rPr>
            </w:pPr>
            <w:r>
              <w:rPr>
                <w:b/>
              </w:rPr>
              <w:t>Rata-rata</w:t>
            </w:r>
          </w:p>
        </w:tc>
        <w:tc>
          <w:tcPr>
            <w:tcW w:w="5261" w:type="dxa"/>
            <w:gridSpan w:val="2"/>
            <w:shd w:val="clear" w:color="auto" w:fill="DDD9C3" w:themeFill="background2" w:themeFillShade="E6"/>
          </w:tcPr>
          <w:p w:rsidR="00412257" w:rsidRDefault="00E60802" w:rsidP="00E60802">
            <w:pPr>
              <w:spacing w:after="200" w:line="276" w:lineRule="auto"/>
              <w:jc w:val="center"/>
              <w:rPr>
                <w:b/>
              </w:rPr>
            </w:pPr>
            <w:r>
              <w:rPr>
                <w:b/>
              </w:rPr>
              <w:t>383.140</w:t>
            </w:r>
          </w:p>
        </w:tc>
      </w:tr>
      <w:tr w:rsidR="00412257" w:rsidTr="00E60802">
        <w:tblPrEx>
          <w:tblLook w:val="0000" w:firstRow="0" w:lastRow="0" w:firstColumn="0" w:lastColumn="0" w:noHBand="0" w:noVBand="0"/>
        </w:tblPrEx>
        <w:trPr>
          <w:trHeight w:val="345"/>
        </w:trPr>
        <w:tc>
          <w:tcPr>
            <w:tcW w:w="675" w:type="dxa"/>
            <w:shd w:val="clear" w:color="auto" w:fill="DDD9C3" w:themeFill="background2" w:themeFillShade="E6"/>
          </w:tcPr>
          <w:p w:rsidR="00412257" w:rsidRDefault="00412257">
            <w:pPr>
              <w:spacing w:after="200" w:line="276" w:lineRule="auto"/>
              <w:rPr>
                <w:b/>
              </w:rPr>
            </w:pPr>
          </w:p>
        </w:tc>
        <w:tc>
          <w:tcPr>
            <w:tcW w:w="2551" w:type="dxa"/>
            <w:shd w:val="clear" w:color="auto" w:fill="DDD9C3" w:themeFill="background2" w:themeFillShade="E6"/>
          </w:tcPr>
          <w:p w:rsidR="00412257" w:rsidRDefault="00412257" w:rsidP="00E60802">
            <w:pPr>
              <w:spacing w:after="200" w:line="276" w:lineRule="auto"/>
              <w:jc w:val="center"/>
              <w:rPr>
                <w:b/>
              </w:rPr>
            </w:pPr>
            <w:r>
              <w:rPr>
                <w:b/>
              </w:rPr>
              <w:t>Tertinggi</w:t>
            </w:r>
          </w:p>
        </w:tc>
        <w:tc>
          <w:tcPr>
            <w:tcW w:w="5261" w:type="dxa"/>
            <w:gridSpan w:val="2"/>
            <w:shd w:val="clear" w:color="auto" w:fill="DDD9C3" w:themeFill="background2" w:themeFillShade="E6"/>
          </w:tcPr>
          <w:p w:rsidR="00412257" w:rsidRPr="00E60802" w:rsidRDefault="00E60802" w:rsidP="00E60802">
            <w:pPr>
              <w:spacing w:after="200" w:line="276" w:lineRule="auto"/>
              <w:jc w:val="center"/>
              <w:rPr>
                <w:b/>
              </w:rPr>
            </w:pPr>
            <w:r w:rsidRPr="00E60802">
              <w:rPr>
                <w:rFonts w:cs="Times New Roman"/>
                <w:b/>
                <w:color w:val="000000"/>
                <w:lang w:bidi="ar-SA"/>
              </w:rPr>
              <w:t>1.175.040</w:t>
            </w:r>
          </w:p>
        </w:tc>
      </w:tr>
      <w:tr w:rsidR="00412257" w:rsidTr="00E60802">
        <w:tblPrEx>
          <w:tblLook w:val="0000" w:firstRow="0" w:lastRow="0" w:firstColumn="0" w:lastColumn="0" w:noHBand="0" w:noVBand="0"/>
        </w:tblPrEx>
        <w:trPr>
          <w:trHeight w:val="375"/>
        </w:trPr>
        <w:tc>
          <w:tcPr>
            <w:tcW w:w="675" w:type="dxa"/>
            <w:shd w:val="clear" w:color="auto" w:fill="DDD9C3" w:themeFill="background2" w:themeFillShade="E6"/>
          </w:tcPr>
          <w:p w:rsidR="00412257" w:rsidRDefault="00412257">
            <w:pPr>
              <w:spacing w:after="200" w:line="276" w:lineRule="auto"/>
              <w:rPr>
                <w:b/>
              </w:rPr>
            </w:pPr>
          </w:p>
        </w:tc>
        <w:tc>
          <w:tcPr>
            <w:tcW w:w="2551" w:type="dxa"/>
            <w:shd w:val="clear" w:color="auto" w:fill="DDD9C3" w:themeFill="background2" w:themeFillShade="E6"/>
          </w:tcPr>
          <w:p w:rsidR="00412257" w:rsidRDefault="00412257" w:rsidP="00E60802">
            <w:pPr>
              <w:spacing w:after="200" w:line="276" w:lineRule="auto"/>
              <w:jc w:val="center"/>
              <w:rPr>
                <w:b/>
              </w:rPr>
            </w:pPr>
            <w:r>
              <w:rPr>
                <w:b/>
              </w:rPr>
              <w:t>Terendah</w:t>
            </w:r>
          </w:p>
        </w:tc>
        <w:tc>
          <w:tcPr>
            <w:tcW w:w="5261" w:type="dxa"/>
            <w:gridSpan w:val="2"/>
            <w:shd w:val="clear" w:color="auto" w:fill="DDD9C3" w:themeFill="background2" w:themeFillShade="E6"/>
          </w:tcPr>
          <w:p w:rsidR="00412257" w:rsidRPr="00E60802" w:rsidRDefault="00E60802" w:rsidP="00E60802">
            <w:pPr>
              <w:spacing w:after="200" w:line="276" w:lineRule="auto"/>
              <w:jc w:val="center"/>
              <w:rPr>
                <w:b/>
              </w:rPr>
            </w:pPr>
            <w:r w:rsidRPr="00E60802">
              <w:rPr>
                <w:rFonts w:asciiTheme="minorHAnsi" w:hAnsiTheme="minorHAnsi" w:cstheme="minorHAnsi"/>
                <w:b/>
              </w:rPr>
              <w:t>51.146</w:t>
            </w:r>
          </w:p>
        </w:tc>
      </w:tr>
    </w:tbl>
    <w:p w:rsidR="000E5FE0" w:rsidRPr="00C97108" w:rsidRDefault="00C97108" w:rsidP="00C97108">
      <w:pPr>
        <w:spacing w:line="480" w:lineRule="auto"/>
        <w:jc w:val="center"/>
        <w:rPr>
          <w:b/>
        </w:rPr>
      </w:pPr>
      <w:proofErr w:type="gramStart"/>
      <w:r w:rsidRPr="00C97108">
        <w:rPr>
          <w:b/>
        </w:rPr>
        <w:t>Sumber :</w:t>
      </w:r>
      <w:proofErr w:type="gramEnd"/>
      <w:r w:rsidRPr="00C97108">
        <w:rPr>
          <w:b/>
        </w:rPr>
        <w:t xml:space="preserve"> Laporan Keuangan PT. Bank Tabungan Negara (Persero) Tbk.</w:t>
      </w:r>
    </w:p>
    <w:p w:rsidR="007A50A7" w:rsidRDefault="003B2676" w:rsidP="00E60802">
      <w:pPr>
        <w:spacing w:line="480" w:lineRule="auto"/>
        <w:ind w:firstLine="567"/>
        <w:jc w:val="both"/>
        <w:rPr>
          <w:rFonts w:cs="Times New Roman"/>
        </w:rPr>
      </w:pPr>
      <w:r>
        <w:tab/>
      </w:r>
      <w:r w:rsidRPr="00C04A12">
        <w:rPr>
          <w:rFonts w:cs="Times New Roman"/>
        </w:rPr>
        <w:t xml:space="preserve">Berdasarkan tabel diatas diperoleh bahwa terdapat peningkatan pendapatan margin </w:t>
      </w:r>
      <w:r>
        <w:rPr>
          <w:rFonts w:cs="Times New Roman"/>
          <w:i/>
        </w:rPr>
        <w:t>M</w:t>
      </w:r>
      <w:r w:rsidRPr="003B2676">
        <w:rPr>
          <w:rFonts w:cs="Times New Roman"/>
          <w:i/>
        </w:rPr>
        <w:t>urabahah</w:t>
      </w:r>
      <w:r w:rsidRPr="00C04A12">
        <w:rPr>
          <w:rFonts w:cs="Times New Roman"/>
        </w:rPr>
        <w:t xml:space="preserve"> KPR BTN </w:t>
      </w:r>
      <w:proofErr w:type="gramStart"/>
      <w:r w:rsidRPr="00C04A12">
        <w:rPr>
          <w:rFonts w:cs="Times New Roman"/>
        </w:rPr>
        <w:t>iB</w:t>
      </w:r>
      <w:proofErr w:type="gramEnd"/>
      <w:r w:rsidRPr="00C04A12">
        <w:rPr>
          <w:rFonts w:cs="Times New Roman"/>
        </w:rPr>
        <w:t xml:space="preserve"> yang signifikan dari satu periode ke periode berikutnya, hal ini dapat dilihat dari terus bertambahnya pendapatan margin </w:t>
      </w:r>
      <w:r>
        <w:rPr>
          <w:rFonts w:cs="Times New Roman"/>
          <w:i/>
        </w:rPr>
        <w:t>M</w:t>
      </w:r>
      <w:r w:rsidRPr="003B2676">
        <w:rPr>
          <w:rFonts w:cs="Times New Roman"/>
          <w:i/>
        </w:rPr>
        <w:t>urabahah</w:t>
      </w:r>
      <w:r w:rsidRPr="00C04A12">
        <w:rPr>
          <w:rFonts w:cs="Times New Roman"/>
        </w:rPr>
        <w:t xml:space="preserve"> BTN iB</w:t>
      </w:r>
      <w:r>
        <w:rPr>
          <w:rFonts w:cs="Times New Roman"/>
        </w:rPr>
        <w:t xml:space="preserve">. </w:t>
      </w:r>
      <w:r w:rsidRPr="00C04A12">
        <w:rPr>
          <w:rFonts w:cs="Times New Roman"/>
        </w:rPr>
        <w:t xml:space="preserve">Berdasarkan data tersebut nilai pendapatan margin </w:t>
      </w:r>
      <w:r>
        <w:rPr>
          <w:rFonts w:cs="Times New Roman"/>
          <w:i/>
        </w:rPr>
        <w:t>M</w:t>
      </w:r>
      <w:r w:rsidRPr="003B2676">
        <w:rPr>
          <w:rFonts w:cs="Times New Roman"/>
          <w:i/>
        </w:rPr>
        <w:t>urabahah</w:t>
      </w:r>
      <w:r w:rsidRPr="00C04A12">
        <w:rPr>
          <w:rFonts w:cs="Times New Roman"/>
        </w:rPr>
        <w:t xml:space="preserve"> terkecil adalah pada periode</w:t>
      </w:r>
      <w:r>
        <w:rPr>
          <w:rFonts w:cs="Times New Roman"/>
        </w:rPr>
        <w:t xml:space="preserve"> triwulan pertama </w:t>
      </w:r>
      <w:r w:rsidR="00A828F7">
        <w:rPr>
          <w:rFonts w:cs="Times New Roman"/>
        </w:rPr>
        <w:t xml:space="preserve">(Maret) </w:t>
      </w:r>
      <w:r>
        <w:rPr>
          <w:rFonts w:cs="Times New Roman"/>
        </w:rPr>
        <w:t xml:space="preserve">di tahun 2011 yaitu sebesar </w:t>
      </w:r>
      <w:r w:rsidRPr="001310F1">
        <w:rPr>
          <w:rFonts w:asciiTheme="minorHAnsi" w:hAnsiTheme="minorHAnsi" w:cstheme="minorHAnsi"/>
        </w:rPr>
        <w:t>51</w:t>
      </w:r>
      <w:r>
        <w:rPr>
          <w:rFonts w:asciiTheme="minorHAnsi" w:hAnsiTheme="minorHAnsi" w:cstheme="minorHAnsi"/>
        </w:rPr>
        <w:t>.</w:t>
      </w:r>
      <w:r w:rsidRPr="001310F1">
        <w:rPr>
          <w:rFonts w:asciiTheme="minorHAnsi" w:hAnsiTheme="minorHAnsi" w:cstheme="minorHAnsi"/>
        </w:rPr>
        <w:t>146</w:t>
      </w:r>
      <w:r>
        <w:rPr>
          <w:rFonts w:cs="Times New Roman"/>
        </w:rPr>
        <w:t xml:space="preserve"> (dalam jutaan rupiah), sementara </w:t>
      </w:r>
      <w:r w:rsidRPr="00C04A12">
        <w:rPr>
          <w:rFonts w:cs="Times New Roman"/>
        </w:rPr>
        <w:t xml:space="preserve">nilai pendapatan margin </w:t>
      </w:r>
      <w:r>
        <w:rPr>
          <w:rFonts w:cs="Times New Roman"/>
          <w:i/>
        </w:rPr>
        <w:t>M</w:t>
      </w:r>
      <w:r w:rsidRPr="003B2676">
        <w:rPr>
          <w:rFonts w:cs="Times New Roman"/>
          <w:i/>
        </w:rPr>
        <w:t>urabahah</w:t>
      </w:r>
      <w:r>
        <w:rPr>
          <w:rFonts w:cs="Times New Roman"/>
          <w:i/>
        </w:rPr>
        <w:t xml:space="preserve"> </w:t>
      </w:r>
      <w:r>
        <w:rPr>
          <w:rFonts w:cs="Times New Roman"/>
        </w:rPr>
        <w:t xml:space="preserve">terbesar </w:t>
      </w:r>
      <w:r>
        <w:rPr>
          <w:rFonts w:cs="Times New Roman"/>
        </w:rPr>
        <w:lastRenderedPageBreak/>
        <w:t xml:space="preserve">ada pada periode triwulan empat </w:t>
      </w:r>
      <w:r w:rsidR="00A828F7">
        <w:rPr>
          <w:rFonts w:cs="Times New Roman"/>
        </w:rPr>
        <w:t xml:space="preserve">(Desember) </w:t>
      </w:r>
      <w:r>
        <w:rPr>
          <w:rFonts w:cs="Times New Roman"/>
        </w:rPr>
        <w:t xml:space="preserve">pada tahun 2017 yaitu sebesar </w:t>
      </w:r>
      <w:r w:rsidRPr="004C02DD">
        <w:rPr>
          <w:rFonts w:cs="Times New Roman"/>
          <w:color w:val="000000"/>
          <w:lang w:bidi="ar-SA"/>
        </w:rPr>
        <w:t>1</w:t>
      </w:r>
      <w:r>
        <w:rPr>
          <w:rFonts w:cs="Times New Roman"/>
          <w:color w:val="000000"/>
          <w:lang w:bidi="ar-SA"/>
        </w:rPr>
        <w:t>.</w:t>
      </w:r>
      <w:r w:rsidRPr="004C02DD">
        <w:rPr>
          <w:rFonts w:cs="Times New Roman"/>
          <w:color w:val="000000"/>
          <w:lang w:bidi="ar-SA"/>
        </w:rPr>
        <w:t>175</w:t>
      </w:r>
      <w:r>
        <w:rPr>
          <w:rFonts w:cs="Times New Roman"/>
          <w:color w:val="000000"/>
          <w:lang w:bidi="ar-SA"/>
        </w:rPr>
        <w:t>.</w:t>
      </w:r>
      <w:r w:rsidRPr="004C02DD">
        <w:rPr>
          <w:rFonts w:cs="Times New Roman"/>
          <w:color w:val="000000"/>
          <w:lang w:bidi="ar-SA"/>
        </w:rPr>
        <w:t>040</w:t>
      </w:r>
      <w:r>
        <w:rPr>
          <w:rFonts w:cs="Times New Roman"/>
          <w:color w:val="000000"/>
          <w:lang w:bidi="ar-SA"/>
        </w:rPr>
        <w:t xml:space="preserve"> (dalam jutaan rupiah).</w:t>
      </w:r>
      <w:r w:rsidR="007A50A7">
        <w:rPr>
          <w:rFonts w:cs="Times New Roman"/>
          <w:color w:val="000000"/>
          <w:lang w:bidi="ar-SA"/>
        </w:rPr>
        <w:t xml:space="preserve"> </w:t>
      </w:r>
      <w:r w:rsidR="007A50A7" w:rsidRPr="00C04A12">
        <w:rPr>
          <w:rFonts w:cs="Times New Roman"/>
        </w:rPr>
        <w:t xml:space="preserve">Dan berikut adalah perhitungan secara deskriptif mengenai pendapatan margin </w:t>
      </w:r>
      <w:r w:rsidR="007A50A7" w:rsidRPr="007A50A7">
        <w:rPr>
          <w:rFonts w:cs="Times New Roman"/>
          <w:i/>
        </w:rPr>
        <w:t>Murabahah</w:t>
      </w:r>
      <w:r w:rsidR="007A50A7" w:rsidRPr="00C04A12">
        <w:rPr>
          <w:rFonts w:cs="Times New Roman"/>
        </w:rPr>
        <w:t xml:space="preserve"> KPR BTN iB.</w:t>
      </w:r>
    </w:p>
    <w:p w:rsidR="00E60802" w:rsidRDefault="00E60802" w:rsidP="00E60802">
      <w:pPr>
        <w:spacing w:line="480" w:lineRule="auto"/>
        <w:ind w:firstLine="567"/>
        <w:jc w:val="both"/>
        <w:rPr>
          <w:rFonts w:cs="Times New Roman"/>
        </w:rPr>
      </w:pPr>
    </w:p>
    <w:p w:rsidR="007A50A7" w:rsidRPr="007A50A7" w:rsidRDefault="007A50A7" w:rsidP="007A50A7">
      <w:pPr>
        <w:spacing w:line="480" w:lineRule="auto"/>
        <w:jc w:val="center"/>
        <w:rPr>
          <w:rFonts w:cs="Times New Roman"/>
          <w:b/>
        </w:rPr>
      </w:pPr>
      <w:r w:rsidRPr="00C04A12">
        <w:rPr>
          <w:rFonts w:cs="Times New Roman"/>
          <w:b/>
        </w:rPr>
        <w:t>Tabel 4.2 Perhitungan</w:t>
      </w:r>
      <w:r w:rsidR="00956AEC">
        <w:rPr>
          <w:rFonts w:cs="Times New Roman"/>
          <w:b/>
        </w:rPr>
        <w:t xml:space="preserve"> Deskriptif</w:t>
      </w:r>
      <w:r w:rsidRPr="00C04A12">
        <w:rPr>
          <w:rFonts w:cs="Times New Roman"/>
          <w:b/>
        </w:rPr>
        <w:t xml:space="preserve"> </w:t>
      </w:r>
      <w:r w:rsidRPr="00C04A12">
        <w:rPr>
          <w:rFonts w:cs="Times New Roman"/>
          <w:b/>
          <w:bCs/>
        </w:rPr>
        <w:t xml:space="preserve">Pendapatan Margin </w:t>
      </w:r>
      <w:r w:rsidR="008009FA" w:rsidRPr="008009FA">
        <w:rPr>
          <w:rFonts w:cs="Times New Roman"/>
          <w:b/>
          <w:bCs/>
          <w:i/>
        </w:rPr>
        <w:t>Murabahah</w:t>
      </w:r>
      <w:r w:rsidR="008009FA">
        <w:rPr>
          <w:rFonts w:cs="Times New Roman"/>
          <w:b/>
          <w:bCs/>
        </w:rPr>
        <w:t xml:space="preserve"> </w:t>
      </w:r>
      <w:r w:rsidRPr="00C04A12">
        <w:rPr>
          <w:rFonts w:cs="Times New Roman"/>
          <w:b/>
          <w:bCs/>
        </w:rPr>
        <w:t xml:space="preserve">KPR BTN </w:t>
      </w:r>
      <w:proofErr w:type="gramStart"/>
      <w:r w:rsidRPr="00C04A12">
        <w:rPr>
          <w:rFonts w:cs="Times New Roman"/>
          <w:b/>
          <w:bCs/>
        </w:rPr>
        <w:t>iB</w:t>
      </w:r>
      <w:proofErr w:type="gramEnd"/>
      <w:r w:rsidRPr="00C04A12">
        <w:rPr>
          <w:rFonts w:cs="Times New Roman"/>
          <w:b/>
        </w:rPr>
        <w:t xml:space="preserve"> (X) </w:t>
      </w:r>
    </w:p>
    <w:tbl>
      <w:tblPr>
        <w:tblW w:w="848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965"/>
        <w:gridCol w:w="1168"/>
        <w:gridCol w:w="1240"/>
        <w:gridCol w:w="1276"/>
        <w:gridCol w:w="1169"/>
        <w:gridCol w:w="1668"/>
      </w:tblGrid>
      <w:tr w:rsidR="007A50A7" w:rsidRPr="007A50A7" w:rsidTr="007A50A7">
        <w:trPr>
          <w:cantSplit/>
          <w:trHeight w:val="337"/>
        </w:trPr>
        <w:tc>
          <w:tcPr>
            <w:tcW w:w="8486" w:type="dxa"/>
            <w:gridSpan w:val="6"/>
            <w:tcBorders>
              <w:top w:val="nil"/>
              <w:left w:val="nil"/>
              <w:bottom w:val="nil"/>
              <w:right w:val="nil"/>
            </w:tcBorders>
            <w:shd w:val="clear" w:color="auto" w:fill="FFFFFF"/>
            <w:vAlign w:val="center"/>
          </w:tcPr>
          <w:p w:rsidR="007A50A7" w:rsidRPr="007A50A7" w:rsidRDefault="007A50A7" w:rsidP="007A50A7">
            <w:pPr>
              <w:autoSpaceDE w:val="0"/>
              <w:autoSpaceDN w:val="0"/>
              <w:adjustRightInd w:val="0"/>
              <w:spacing w:line="320" w:lineRule="atLeast"/>
              <w:ind w:left="60" w:right="60"/>
              <w:jc w:val="center"/>
              <w:rPr>
                <w:rFonts w:ascii="Arial" w:eastAsiaTheme="minorHAnsi" w:hAnsi="Arial" w:cs="Arial"/>
                <w:color w:val="000000"/>
                <w:sz w:val="18"/>
                <w:szCs w:val="18"/>
                <w:lang w:bidi="ar-SA"/>
              </w:rPr>
            </w:pPr>
            <w:r w:rsidRPr="007A50A7">
              <w:rPr>
                <w:rFonts w:ascii="Arial" w:eastAsiaTheme="minorHAnsi" w:hAnsi="Arial" w:cs="Arial"/>
                <w:b/>
                <w:bCs/>
                <w:color w:val="000000"/>
                <w:sz w:val="18"/>
                <w:szCs w:val="18"/>
                <w:lang w:bidi="ar-SA"/>
              </w:rPr>
              <w:t>Descriptive Statistics</w:t>
            </w:r>
          </w:p>
        </w:tc>
      </w:tr>
      <w:tr w:rsidR="007A50A7" w:rsidRPr="007A50A7" w:rsidTr="008009FA">
        <w:trPr>
          <w:cantSplit/>
          <w:trHeight w:val="337"/>
        </w:trPr>
        <w:tc>
          <w:tcPr>
            <w:tcW w:w="1965"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7A50A7" w:rsidRPr="007A50A7" w:rsidRDefault="007A50A7" w:rsidP="007A50A7">
            <w:pPr>
              <w:autoSpaceDE w:val="0"/>
              <w:autoSpaceDN w:val="0"/>
              <w:adjustRightInd w:val="0"/>
              <w:rPr>
                <w:rFonts w:eastAsiaTheme="minorHAnsi" w:cs="Times New Roman"/>
                <w:lang w:bidi="ar-SA"/>
              </w:rPr>
            </w:pPr>
          </w:p>
        </w:tc>
        <w:tc>
          <w:tcPr>
            <w:tcW w:w="1168" w:type="dxa"/>
            <w:tcBorders>
              <w:top w:val="single" w:sz="16" w:space="0" w:color="000000"/>
              <w:left w:val="single" w:sz="16" w:space="0" w:color="000000"/>
              <w:bottom w:val="single" w:sz="16" w:space="0" w:color="000000"/>
            </w:tcBorders>
            <w:shd w:val="clear" w:color="auto" w:fill="FFFFFF"/>
            <w:vAlign w:val="bottom"/>
          </w:tcPr>
          <w:p w:rsidR="007A50A7" w:rsidRPr="007A50A7" w:rsidRDefault="007A50A7" w:rsidP="007A50A7">
            <w:pPr>
              <w:autoSpaceDE w:val="0"/>
              <w:autoSpaceDN w:val="0"/>
              <w:adjustRightInd w:val="0"/>
              <w:spacing w:line="320" w:lineRule="atLeast"/>
              <w:ind w:left="60" w:right="60"/>
              <w:jc w:val="center"/>
              <w:rPr>
                <w:rFonts w:ascii="Arial" w:eastAsiaTheme="minorHAnsi" w:hAnsi="Arial" w:cs="Arial"/>
                <w:color w:val="000000"/>
                <w:sz w:val="18"/>
                <w:szCs w:val="18"/>
                <w:lang w:bidi="ar-SA"/>
              </w:rPr>
            </w:pPr>
            <w:r w:rsidRPr="007A50A7">
              <w:rPr>
                <w:rFonts w:ascii="Arial" w:eastAsiaTheme="minorHAnsi" w:hAnsi="Arial" w:cs="Arial"/>
                <w:color w:val="000000"/>
                <w:sz w:val="18"/>
                <w:szCs w:val="18"/>
                <w:lang w:bidi="ar-SA"/>
              </w:rPr>
              <w:t>N</w:t>
            </w:r>
          </w:p>
        </w:tc>
        <w:tc>
          <w:tcPr>
            <w:tcW w:w="1240" w:type="dxa"/>
            <w:tcBorders>
              <w:top w:val="single" w:sz="16" w:space="0" w:color="000000"/>
              <w:bottom w:val="single" w:sz="16" w:space="0" w:color="000000"/>
            </w:tcBorders>
            <w:shd w:val="clear" w:color="auto" w:fill="FFFFFF"/>
            <w:vAlign w:val="bottom"/>
          </w:tcPr>
          <w:p w:rsidR="007A50A7" w:rsidRPr="007A50A7" w:rsidRDefault="007A50A7" w:rsidP="007A50A7">
            <w:pPr>
              <w:autoSpaceDE w:val="0"/>
              <w:autoSpaceDN w:val="0"/>
              <w:adjustRightInd w:val="0"/>
              <w:spacing w:line="320" w:lineRule="atLeast"/>
              <w:ind w:left="60" w:right="60"/>
              <w:jc w:val="center"/>
              <w:rPr>
                <w:rFonts w:ascii="Arial" w:eastAsiaTheme="minorHAnsi" w:hAnsi="Arial" w:cs="Arial"/>
                <w:color w:val="000000"/>
                <w:sz w:val="18"/>
                <w:szCs w:val="18"/>
                <w:lang w:bidi="ar-SA"/>
              </w:rPr>
            </w:pPr>
            <w:r w:rsidRPr="007A50A7">
              <w:rPr>
                <w:rFonts w:ascii="Arial" w:eastAsiaTheme="minorHAnsi" w:hAnsi="Arial" w:cs="Arial"/>
                <w:color w:val="000000"/>
                <w:sz w:val="18"/>
                <w:szCs w:val="18"/>
                <w:lang w:bidi="ar-SA"/>
              </w:rPr>
              <w:t>Minimum</w:t>
            </w:r>
          </w:p>
        </w:tc>
        <w:tc>
          <w:tcPr>
            <w:tcW w:w="1276" w:type="dxa"/>
            <w:tcBorders>
              <w:top w:val="single" w:sz="16" w:space="0" w:color="000000"/>
              <w:bottom w:val="single" w:sz="16" w:space="0" w:color="000000"/>
            </w:tcBorders>
            <w:shd w:val="clear" w:color="auto" w:fill="FFFFFF"/>
            <w:vAlign w:val="bottom"/>
          </w:tcPr>
          <w:p w:rsidR="007A50A7" w:rsidRPr="007A50A7" w:rsidRDefault="007A50A7" w:rsidP="007A50A7">
            <w:pPr>
              <w:autoSpaceDE w:val="0"/>
              <w:autoSpaceDN w:val="0"/>
              <w:adjustRightInd w:val="0"/>
              <w:spacing w:line="320" w:lineRule="atLeast"/>
              <w:ind w:left="60" w:right="60"/>
              <w:jc w:val="center"/>
              <w:rPr>
                <w:rFonts w:ascii="Arial" w:eastAsiaTheme="minorHAnsi" w:hAnsi="Arial" w:cs="Arial"/>
                <w:color w:val="000000"/>
                <w:sz w:val="18"/>
                <w:szCs w:val="18"/>
                <w:lang w:bidi="ar-SA"/>
              </w:rPr>
            </w:pPr>
            <w:r w:rsidRPr="007A50A7">
              <w:rPr>
                <w:rFonts w:ascii="Arial" w:eastAsiaTheme="minorHAnsi" w:hAnsi="Arial" w:cs="Arial"/>
                <w:color w:val="000000"/>
                <w:sz w:val="18"/>
                <w:szCs w:val="18"/>
                <w:lang w:bidi="ar-SA"/>
              </w:rPr>
              <w:t>Maximum</w:t>
            </w:r>
          </w:p>
        </w:tc>
        <w:tc>
          <w:tcPr>
            <w:tcW w:w="1169" w:type="dxa"/>
            <w:tcBorders>
              <w:top w:val="single" w:sz="16" w:space="0" w:color="000000"/>
              <w:bottom w:val="single" w:sz="16" w:space="0" w:color="000000"/>
            </w:tcBorders>
            <w:shd w:val="clear" w:color="auto" w:fill="FFFFFF"/>
            <w:vAlign w:val="bottom"/>
          </w:tcPr>
          <w:p w:rsidR="007A50A7" w:rsidRPr="007A50A7" w:rsidRDefault="007A50A7" w:rsidP="007A50A7">
            <w:pPr>
              <w:autoSpaceDE w:val="0"/>
              <w:autoSpaceDN w:val="0"/>
              <w:adjustRightInd w:val="0"/>
              <w:spacing w:line="320" w:lineRule="atLeast"/>
              <w:ind w:left="60" w:right="60"/>
              <w:jc w:val="center"/>
              <w:rPr>
                <w:rFonts w:ascii="Arial" w:eastAsiaTheme="minorHAnsi" w:hAnsi="Arial" w:cs="Arial"/>
                <w:color w:val="000000"/>
                <w:sz w:val="18"/>
                <w:szCs w:val="18"/>
                <w:lang w:bidi="ar-SA"/>
              </w:rPr>
            </w:pPr>
            <w:r w:rsidRPr="007A50A7">
              <w:rPr>
                <w:rFonts w:ascii="Arial" w:eastAsiaTheme="minorHAnsi" w:hAnsi="Arial" w:cs="Arial"/>
                <w:color w:val="000000"/>
                <w:sz w:val="18"/>
                <w:szCs w:val="18"/>
                <w:lang w:bidi="ar-SA"/>
              </w:rPr>
              <w:t>Mean</w:t>
            </w:r>
          </w:p>
        </w:tc>
        <w:tc>
          <w:tcPr>
            <w:tcW w:w="1668" w:type="dxa"/>
            <w:tcBorders>
              <w:top w:val="single" w:sz="16" w:space="0" w:color="000000"/>
              <w:bottom w:val="single" w:sz="16" w:space="0" w:color="000000"/>
              <w:right w:val="single" w:sz="16" w:space="0" w:color="000000"/>
            </w:tcBorders>
            <w:shd w:val="clear" w:color="auto" w:fill="FFFFFF"/>
            <w:vAlign w:val="bottom"/>
          </w:tcPr>
          <w:p w:rsidR="007A50A7" w:rsidRPr="007A50A7" w:rsidRDefault="007A50A7" w:rsidP="007A50A7">
            <w:pPr>
              <w:autoSpaceDE w:val="0"/>
              <w:autoSpaceDN w:val="0"/>
              <w:adjustRightInd w:val="0"/>
              <w:spacing w:line="320" w:lineRule="atLeast"/>
              <w:ind w:left="60" w:right="60"/>
              <w:jc w:val="center"/>
              <w:rPr>
                <w:rFonts w:ascii="Arial" w:eastAsiaTheme="minorHAnsi" w:hAnsi="Arial" w:cs="Arial"/>
                <w:color w:val="000000"/>
                <w:sz w:val="18"/>
                <w:szCs w:val="18"/>
                <w:lang w:bidi="ar-SA"/>
              </w:rPr>
            </w:pPr>
            <w:r w:rsidRPr="007A50A7">
              <w:rPr>
                <w:rFonts w:ascii="Arial" w:eastAsiaTheme="minorHAnsi" w:hAnsi="Arial" w:cs="Arial"/>
                <w:color w:val="000000"/>
                <w:sz w:val="18"/>
                <w:szCs w:val="18"/>
                <w:lang w:bidi="ar-SA"/>
              </w:rPr>
              <w:t>Std. Deviation</w:t>
            </w:r>
          </w:p>
        </w:tc>
      </w:tr>
      <w:tr w:rsidR="007A50A7" w:rsidRPr="007A50A7" w:rsidTr="008009FA">
        <w:trPr>
          <w:cantSplit/>
          <w:trHeight w:val="337"/>
        </w:trPr>
        <w:tc>
          <w:tcPr>
            <w:tcW w:w="1965" w:type="dxa"/>
            <w:tcBorders>
              <w:top w:val="single" w:sz="16" w:space="0" w:color="000000"/>
              <w:left w:val="single" w:sz="16" w:space="0" w:color="000000"/>
              <w:bottom w:val="nil"/>
              <w:right w:val="single" w:sz="16" w:space="0" w:color="000000"/>
            </w:tcBorders>
            <w:shd w:val="clear" w:color="auto" w:fill="FFFFFF"/>
          </w:tcPr>
          <w:p w:rsidR="007A50A7" w:rsidRPr="007A50A7" w:rsidRDefault="007A50A7" w:rsidP="007A50A7">
            <w:pPr>
              <w:autoSpaceDE w:val="0"/>
              <w:autoSpaceDN w:val="0"/>
              <w:adjustRightInd w:val="0"/>
              <w:spacing w:line="320" w:lineRule="atLeast"/>
              <w:ind w:left="60" w:right="60"/>
              <w:rPr>
                <w:rFonts w:ascii="Arial" w:eastAsiaTheme="minorHAnsi" w:hAnsi="Arial" w:cs="Arial"/>
                <w:color w:val="000000"/>
                <w:sz w:val="18"/>
                <w:szCs w:val="18"/>
                <w:lang w:bidi="ar-SA"/>
              </w:rPr>
            </w:pPr>
            <w:r w:rsidRPr="007A50A7">
              <w:rPr>
                <w:rFonts w:ascii="Arial" w:eastAsiaTheme="minorHAnsi" w:hAnsi="Arial" w:cs="Arial"/>
                <w:color w:val="000000"/>
                <w:sz w:val="18"/>
                <w:szCs w:val="18"/>
                <w:lang w:bidi="ar-SA"/>
              </w:rPr>
              <w:t>MURABAHAH</w:t>
            </w:r>
          </w:p>
        </w:tc>
        <w:tc>
          <w:tcPr>
            <w:tcW w:w="1168" w:type="dxa"/>
            <w:tcBorders>
              <w:top w:val="single" w:sz="16" w:space="0" w:color="000000"/>
              <w:left w:val="single" w:sz="16" w:space="0" w:color="000000"/>
              <w:bottom w:val="nil"/>
            </w:tcBorders>
            <w:shd w:val="clear" w:color="auto" w:fill="FFFFFF"/>
            <w:vAlign w:val="center"/>
          </w:tcPr>
          <w:p w:rsidR="007A50A7" w:rsidRPr="007A50A7" w:rsidRDefault="007A50A7" w:rsidP="007A50A7">
            <w:pPr>
              <w:autoSpaceDE w:val="0"/>
              <w:autoSpaceDN w:val="0"/>
              <w:adjustRightInd w:val="0"/>
              <w:spacing w:line="320" w:lineRule="atLeast"/>
              <w:ind w:left="60" w:right="60"/>
              <w:jc w:val="right"/>
              <w:rPr>
                <w:rFonts w:ascii="Arial" w:eastAsiaTheme="minorHAnsi" w:hAnsi="Arial" w:cs="Arial"/>
                <w:color w:val="000000"/>
                <w:sz w:val="18"/>
                <w:szCs w:val="18"/>
                <w:lang w:bidi="ar-SA"/>
              </w:rPr>
            </w:pPr>
            <w:r w:rsidRPr="007A50A7">
              <w:rPr>
                <w:rFonts w:ascii="Arial" w:eastAsiaTheme="minorHAnsi" w:hAnsi="Arial" w:cs="Arial"/>
                <w:color w:val="000000"/>
                <w:sz w:val="18"/>
                <w:szCs w:val="18"/>
                <w:lang w:bidi="ar-SA"/>
              </w:rPr>
              <w:t>28</w:t>
            </w:r>
          </w:p>
        </w:tc>
        <w:tc>
          <w:tcPr>
            <w:tcW w:w="1240" w:type="dxa"/>
            <w:tcBorders>
              <w:top w:val="single" w:sz="16" w:space="0" w:color="000000"/>
              <w:bottom w:val="nil"/>
            </w:tcBorders>
            <w:shd w:val="clear" w:color="auto" w:fill="FFFFFF"/>
            <w:vAlign w:val="center"/>
          </w:tcPr>
          <w:p w:rsidR="007A50A7" w:rsidRPr="007A50A7" w:rsidRDefault="007A50A7" w:rsidP="007A50A7">
            <w:pPr>
              <w:autoSpaceDE w:val="0"/>
              <w:autoSpaceDN w:val="0"/>
              <w:adjustRightInd w:val="0"/>
              <w:spacing w:line="320" w:lineRule="atLeast"/>
              <w:ind w:left="60" w:right="60"/>
              <w:jc w:val="right"/>
              <w:rPr>
                <w:rFonts w:ascii="Arial" w:eastAsiaTheme="minorHAnsi" w:hAnsi="Arial" w:cs="Arial"/>
                <w:color w:val="000000"/>
                <w:sz w:val="18"/>
                <w:szCs w:val="18"/>
                <w:lang w:bidi="ar-SA"/>
              </w:rPr>
            </w:pPr>
            <w:r w:rsidRPr="007A50A7">
              <w:rPr>
                <w:rFonts w:ascii="Arial" w:eastAsiaTheme="minorHAnsi" w:hAnsi="Arial" w:cs="Arial"/>
                <w:color w:val="000000"/>
                <w:sz w:val="18"/>
                <w:szCs w:val="18"/>
                <w:lang w:bidi="ar-SA"/>
              </w:rPr>
              <w:t>4.71</w:t>
            </w:r>
          </w:p>
        </w:tc>
        <w:tc>
          <w:tcPr>
            <w:tcW w:w="1276" w:type="dxa"/>
            <w:tcBorders>
              <w:top w:val="single" w:sz="16" w:space="0" w:color="000000"/>
              <w:bottom w:val="nil"/>
            </w:tcBorders>
            <w:shd w:val="clear" w:color="auto" w:fill="FFFFFF"/>
            <w:vAlign w:val="center"/>
          </w:tcPr>
          <w:p w:rsidR="007A50A7" w:rsidRPr="007A50A7" w:rsidRDefault="007A50A7" w:rsidP="007A50A7">
            <w:pPr>
              <w:autoSpaceDE w:val="0"/>
              <w:autoSpaceDN w:val="0"/>
              <w:adjustRightInd w:val="0"/>
              <w:spacing w:line="320" w:lineRule="atLeast"/>
              <w:ind w:left="60" w:right="60"/>
              <w:jc w:val="right"/>
              <w:rPr>
                <w:rFonts w:ascii="Arial" w:eastAsiaTheme="minorHAnsi" w:hAnsi="Arial" w:cs="Arial"/>
                <w:color w:val="000000"/>
                <w:sz w:val="18"/>
                <w:szCs w:val="18"/>
                <w:lang w:bidi="ar-SA"/>
              </w:rPr>
            </w:pPr>
            <w:r w:rsidRPr="007A50A7">
              <w:rPr>
                <w:rFonts w:ascii="Arial" w:eastAsiaTheme="minorHAnsi" w:hAnsi="Arial" w:cs="Arial"/>
                <w:color w:val="000000"/>
                <w:sz w:val="18"/>
                <w:szCs w:val="18"/>
                <w:lang w:bidi="ar-SA"/>
              </w:rPr>
              <w:t>6.07</w:t>
            </w:r>
          </w:p>
        </w:tc>
        <w:tc>
          <w:tcPr>
            <w:tcW w:w="1169" w:type="dxa"/>
            <w:tcBorders>
              <w:top w:val="single" w:sz="16" w:space="0" w:color="000000"/>
              <w:bottom w:val="nil"/>
            </w:tcBorders>
            <w:shd w:val="clear" w:color="auto" w:fill="FFFFFF"/>
            <w:vAlign w:val="center"/>
          </w:tcPr>
          <w:p w:rsidR="007A50A7" w:rsidRPr="007A50A7" w:rsidRDefault="007A50A7" w:rsidP="007A50A7">
            <w:pPr>
              <w:autoSpaceDE w:val="0"/>
              <w:autoSpaceDN w:val="0"/>
              <w:adjustRightInd w:val="0"/>
              <w:spacing w:line="320" w:lineRule="atLeast"/>
              <w:ind w:left="60" w:right="60"/>
              <w:jc w:val="right"/>
              <w:rPr>
                <w:rFonts w:ascii="Arial" w:eastAsiaTheme="minorHAnsi" w:hAnsi="Arial" w:cs="Arial"/>
                <w:color w:val="000000"/>
                <w:sz w:val="18"/>
                <w:szCs w:val="18"/>
                <w:lang w:bidi="ar-SA"/>
              </w:rPr>
            </w:pPr>
            <w:r w:rsidRPr="007A50A7">
              <w:rPr>
                <w:rFonts w:ascii="Arial" w:eastAsiaTheme="minorHAnsi" w:hAnsi="Arial" w:cs="Arial"/>
                <w:color w:val="000000"/>
                <w:sz w:val="18"/>
                <w:szCs w:val="18"/>
                <w:lang w:bidi="ar-SA"/>
              </w:rPr>
              <w:t>5.4663</w:t>
            </w:r>
          </w:p>
        </w:tc>
        <w:tc>
          <w:tcPr>
            <w:tcW w:w="1668" w:type="dxa"/>
            <w:tcBorders>
              <w:top w:val="single" w:sz="16" w:space="0" w:color="000000"/>
              <w:bottom w:val="nil"/>
              <w:right w:val="single" w:sz="16" w:space="0" w:color="000000"/>
            </w:tcBorders>
            <w:shd w:val="clear" w:color="auto" w:fill="FFFFFF"/>
            <w:vAlign w:val="center"/>
          </w:tcPr>
          <w:p w:rsidR="007A50A7" w:rsidRPr="007A50A7" w:rsidRDefault="007A50A7" w:rsidP="007A50A7">
            <w:pPr>
              <w:autoSpaceDE w:val="0"/>
              <w:autoSpaceDN w:val="0"/>
              <w:adjustRightInd w:val="0"/>
              <w:spacing w:line="320" w:lineRule="atLeast"/>
              <w:ind w:left="60" w:right="60"/>
              <w:jc w:val="right"/>
              <w:rPr>
                <w:rFonts w:ascii="Arial" w:eastAsiaTheme="minorHAnsi" w:hAnsi="Arial" w:cs="Arial"/>
                <w:color w:val="000000"/>
                <w:sz w:val="18"/>
                <w:szCs w:val="18"/>
                <w:lang w:bidi="ar-SA"/>
              </w:rPr>
            </w:pPr>
            <w:r w:rsidRPr="007A50A7">
              <w:rPr>
                <w:rFonts w:ascii="Arial" w:eastAsiaTheme="minorHAnsi" w:hAnsi="Arial" w:cs="Arial"/>
                <w:color w:val="000000"/>
                <w:sz w:val="18"/>
                <w:szCs w:val="18"/>
                <w:lang w:bidi="ar-SA"/>
              </w:rPr>
              <w:t>.33977</w:t>
            </w:r>
          </w:p>
        </w:tc>
      </w:tr>
      <w:tr w:rsidR="007A50A7" w:rsidRPr="007A50A7" w:rsidTr="008009FA">
        <w:trPr>
          <w:cantSplit/>
          <w:trHeight w:val="353"/>
        </w:trPr>
        <w:tc>
          <w:tcPr>
            <w:tcW w:w="1965" w:type="dxa"/>
            <w:tcBorders>
              <w:top w:val="nil"/>
              <w:left w:val="single" w:sz="16" w:space="0" w:color="000000"/>
              <w:bottom w:val="single" w:sz="16" w:space="0" w:color="000000"/>
              <w:right w:val="single" w:sz="16" w:space="0" w:color="000000"/>
            </w:tcBorders>
            <w:shd w:val="clear" w:color="auto" w:fill="FFFFFF"/>
          </w:tcPr>
          <w:p w:rsidR="007A50A7" w:rsidRPr="007A50A7" w:rsidRDefault="007A50A7" w:rsidP="007A50A7">
            <w:pPr>
              <w:autoSpaceDE w:val="0"/>
              <w:autoSpaceDN w:val="0"/>
              <w:adjustRightInd w:val="0"/>
              <w:spacing w:line="320" w:lineRule="atLeast"/>
              <w:ind w:left="60" w:right="60"/>
              <w:rPr>
                <w:rFonts w:ascii="Arial" w:eastAsiaTheme="minorHAnsi" w:hAnsi="Arial" w:cs="Arial"/>
                <w:color w:val="000000"/>
                <w:sz w:val="18"/>
                <w:szCs w:val="18"/>
                <w:lang w:bidi="ar-SA"/>
              </w:rPr>
            </w:pPr>
            <w:r w:rsidRPr="007A50A7">
              <w:rPr>
                <w:rFonts w:ascii="Arial" w:eastAsiaTheme="minorHAnsi" w:hAnsi="Arial" w:cs="Arial"/>
                <w:color w:val="000000"/>
                <w:sz w:val="18"/>
                <w:szCs w:val="18"/>
                <w:lang w:bidi="ar-SA"/>
              </w:rPr>
              <w:t>Valid N (listwise)</w:t>
            </w:r>
          </w:p>
        </w:tc>
        <w:tc>
          <w:tcPr>
            <w:tcW w:w="1168" w:type="dxa"/>
            <w:tcBorders>
              <w:top w:val="nil"/>
              <w:left w:val="single" w:sz="16" w:space="0" w:color="000000"/>
              <w:bottom w:val="single" w:sz="16" w:space="0" w:color="000000"/>
            </w:tcBorders>
            <w:shd w:val="clear" w:color="auto" w:fill="FFFFFF"/>
            <w:vAlign w:val="center"/>
          </w:tcPr>
          <w:p w:rsidR="007A50A7" w:rsidRPr="007A50A7" w:rsidRDefault="007A50A7" w:rsidP="007A50A7">
            <w:pPr>
              <w:autoSpaceDE w:val="0"/>
              <w:autoSpaceDN w:val="0"/>
              <w:adjustRightInd w:val="0"/>
              <w:spacing w:line="320" w:lineRule="atLeast"/>
              <w:ind w:left="60" w:right="60"/>
              <w:jc w:val="right"/>
              <w:rPr>
                <w:rFonts w:ascii="Arial" w:eastAsiaTheme="minorHAnsi" w:hAnsi="Arial" w:cs="Arial"/>
                <w:color w:val="000000"/>
                <w:sz w:val="18"/>
                <w:szCs w:val="18"/>
                <w:lang w:bidi="ar-SA"/>
              </w:rPr>
            </w:pPr>
            <w:r w:rsidRPr="007A50A7">
              <w:rPr>
                <w:rFonts w:ascii="Arial" w:eastAsiaTheme="minorHAnsi" w:hAnsi="Arial" w:cs="Arial"/>
                <w:color w:val="000000"/>
                <w:sz w:val="18"/>
                <w:szCs w:val="18"/>
                <w:lang w:bidi="ar-SA"/>
              </w:rPr>
              <w:t>28</w:t>
            </w:r>
          </w:p>
        </w:tc>
        <w:tc>
          <w:tcPr>
            <w:tcW w:w="1240" w:type="dxa"/>
            <w:tcBorders>
              <w:top w:val="nil"/>
              <w:bottom w:val="single" w:sz="16" w:space="0" w:color="000000"/>
            </w:tcBorders>
            <w:shd w:val="clear" w:color="auto" w:fill="FFFFFF"/>
            <w:vAlign w:val="center"/>
          </w:tcPr>
          <w:p w:rsidR="007A50A7" w:rsidRPr="007A50A7" w:rsidRDefault="007A50A7" w:rsidP="007A50A7">
            <w:pPr>
              <w:autoSpaceDE w:val="0"/>
              <w:autoSpaceDN w:val="0"/>
              <w:adjustRightInd w:val="0"/>
              <w:rPr>
                <w:rFonts w:eastAsiaTheme="minorHAnsi" w:cs="Times New Roman"/>
                <w:lang w:bidi="ar-SA"/>
              </w:rPr>
            </w:pPr>
          </w:p>
        </w:tc>
        <w:tc>
          <w:tcPr>
            <w:tcW w:w="1276" w:type="dxa"/>
            <w:tcBorders>
              <w:top w:val="nil"/>
              <w:bottom w:val="single" w:sz="16" w:space="0" w:color="000000"/>
            </w:tcBorders>
            <w:shd w:val="clear" w:color="auto" w:fill="FFFFFF"/>
            <w:vAlign w:val="center"/>
          </w:tcPr>
          <w:p w:rsidR="007A50A7" w:rsidRPr="007A50A7" w:rsidRDefault="007A50A7" w:rsidP="007A50A7">
            <w:pPr>
              <w:autoSpaceDE w:val="0"/>
              <w:autoSpaceDN w:val="0"/>
              <w:adjustRightInd w:val="0"/>
              <w:rPr>
                <w:rFonts w:eastAsiaTheme="minorHAnsi" w:cs="Times New Roman"/>
                <w:lang w:bidi="ar-SA"/>
              </w:rPr>
            </w:pPr>
          </w:p>
        </w:tc>
        <w:tc>
          <w:tcPr>
            <w:tcW w:w="1169" w:type="dxa"/>
            <w:tcBorders>
              <w:top w:val="nil"/>
              <w:bottom w:val="single" w:sz="16" w:space="0" w:color="000000"/>
            </w:tcBorders>
            <w:shd w:val="clear" w:color="auto" w:fill="FFFFFF"/>
            <w:vAlign w:val="center"/>
          </w:tcPr>
          <w:p w:rsidR="007A50A7" w:rsidRPr="007A50A7" w:rsidRDefault="007A50A7" w:rsidP="007A50A7">
            <w:pPr>
              <w:autoSpaceDE w:val="0"/>
              <w:autoSpaceDN w:val="0"/>
              <w:adjustRightInd w:val="0"/>
              <w:rPr>
                <w:rFonts w:eastAsiaTheme="minorHAnsi" w:cs="Times New Roman"/>
                <w:lang w:bidi="ar-SA"/>
              </w:rPr>
            </w:pPr>
          </w:p>
        </w:tc>
        <w:tc>
          <w:tcPr>
            <w:tcW w:w="1668" w:type="dxa"/>
            <w:tcBorders>
              <w:top w:val="nil"/>
              <w:bottom w:val="single" w:sz="16" w:space="0" w:color="000000"/>
              <w:right w:val="single" w:sz="16" w:space="0" w:color="000000"/>
            </w:tcBorders>
            <w:shd w:val="clear" w:color="auto" w:fill="FFFFFF"/>
            <w:vAlign w:val="center"/>
          </w:tcPr>
          <w:p w:rsidR="007A50A7" w:rsidRPr="007A50A7" w:rsidRDefault="007A50A7" w:rsidP="007A50A7">
            <w:pPr>
              <w:autoSpaceDE w:val="0"/>
              <w:autoSpaceDN w:val="0"/>
              <w:adjustRightInd w:val="0"/>
              <w:rPr>
                <w:rFonts w:eastAsiaTheme="minorHAnsi" w:cs="Times New Roman"/>
                <w:lang w:bidi="ar-SA"/>
              </w:rPr>
            </w:pPr>
          </w:p>
        </w:tc>
      </w:tr>
    </w:tbl>
    <w:p w:rsidR="003B2676" w:rsidRDefault="003B2676" w:rsidP="003B2676">
      <w:pPr>
        <w:spacing w:line="480" w:lineRule="auto"/>
        <w:jc w:val="both"/>
        <w:rPr>
          <w:rFonts w:eastAsiaTheme="minorHAnsi" w:cs="Times New Roman"/>
          <w:lang w:bidi="ar-SA"/>
        </w:rPr>
      </w:pPr>
    </w:p>
    <w:p w:rsidR="00830987" w:rsidRDefault="008009FA" w:rsidP="008009FA">
      <w:pPr>
        <w:spacing w:line="480" w:lineRule="auto"/>
        <w:ind w:firstLine="720"/>
        <w:jc w:val="both"/>
        <w:rPr>
          <w:rFonts w:cs="Times New Roman"/>
        </w:rPr>
      </w:pPr>
      <w:r w:rsidRPr="00C04A12">
        <w:rPr>
          <w:rFonts w:cs="Times New Roman"/>
        </w:rPr>
        <w:t xml:space="preserve">Berdasarkan tabel diatas terlihat bahwa </w:t>
      </w:r>
      <w:r>
        <w:rPr>
          <w:rFonts w:cs="Times New Roman"/>
        </w:rPr>
        <w:t xml:space="preserve">N atau jumlah data pada setiap variabel </w:t>
      </w:r>
      <w:r w:rsidR="00830987">
        <w:rPr>
          <w:rFonts w:cs="Times New Roman"/>
        </w:rPr>
        <w:t>yaitu</w:t>
      </w:r>
      <w:r>
        <w:rPr>
          <w:rFonts w:cs="Times New Roman"/>
        </w:rPr>
        <w:t xml:space="preserve"> 28 </w:t>
      </w:r>
      <w:r w:rsidR="00830987">
        <w:rPr>
          <w:rFonts w:cs="Times New Roman"/>
        </w:rPr>
        <w:t>buah yang berasal dari sampel data keuangan Ba</w:t>
      </w:r>
      <w:r w:rsidR="0050094E">
        <w:rPr>
          <w:rFonts w:cs="Times New Roman"/>
        </w:rPr>
        <w:t>nk BTN</w:t>
      </w:r>
      <w:r w:rsidR="00830987">
        <w:rPr>
          <w:rFonts w:cs="Times New Roman"/>
        </w:rPr>
        <w:t xml:space="preserve"> mulai tahun 2011 hingga tahun 2017.</w:t>
      </w:r>
    </w:p>
    <w:p w:rsidR="00F72CA9" w:rsidRPr="00C04A12" w:rsidRDefault="00830987" w:rsidP="00F72CA9">
      <w:pPr>
        <w:spacing w:line="480" w:lineRule="auto"/>
        <w:ind w:firstLine="567"/>
        <w:jc w:val="both"/>
        <w:rPr>
          <w:rFonts w:cs="Times New Roman"/>
        </w:rPr>
      </w:pPr>
      <w:r>
        <w:rPr>
          <w:rFonts w:cs="Times New Roman"/>
        </w:rPr>
        <w:t>R</w:t>
      </w:r>
      <w:r w:rsidR="008009FA" w:rsidRPr="00C04A12">
        <w:rPr>
          <w:rFonts w:cs="Times New Roman"/>
        </w:rPr>
        <w:t xml:space="preserve">ata-rata Pendapatan Margin KPR </w:t>
      </w:r>
      <w:r w:rsidR="008009FA" w:rsidRPr="008009FA">
        <w:rPr>
          <w:rFonts w:cs="Times New Roman"/>
          <w:i/>
        </w:rPr>
        <w:t>Murabahah</w:t>
      </w:r>
      <w:r w:rsidR="008009FA">
        <w:rPr>
          <w:rFonts w:cs="Times New Roman"/>
        </w:rPr>
        <w:t xml:space="preserve"> </w:t>
      </w:r>
      <w:r w:rsidR="008009FA" w:rsidRPr="00C04A12">
        <w:rPr>
          <w:rFonts w:cs="Times New Roman"/>
        </w:rPr>
        <w:t xml:space="preserve">BTN iB adalah sebesar </w:t>
      </w:r>
      <w:r w:rsidR="008009FA">
        <w:rPr>
          <w:rFonts w:cs="Times New Roman"/>
        </w:rPr>
        <w:t>5</w:t>
      </w:r>
      <w:proofErr w:type="gramStart"/>
      <w:r w:rsidR="008009FA">
        <w:rPr>
          <w:rFonts w:cs="Times New Roman"/>
        </w:rPr>
        <w:t>,4663</w:t>
      </w:r>
      <w:proofErr w:type="gramEnd"/>
      <w:r>
        <w:rPr>
          <w:rFonts w:cs="Times New Roman"/>
        </w:rPr>
        <w:t xml:space="preserve"> dengan standar deviasi</w:t>
      </w:r>
      <w:r w:rsidR="008009FA" w:rsidRPr="00C04A12">
        <w:rPr>
          <w:rFonts w:cs="Times New Roman"/>
        </w:rPr>
        <w:t xml:space="preserve"> </w:t>
      </w:r>
      <w:r w:rsidR="008009FA">
        <w:rPr>
          <w:rFonts w:cs="Times New Roman"/>
        </w:rPr>
        <w:t xml:space="preserve">sebesar 0,33977 </w:t>
      </w:r>
      <w:r>
        <w:t xml:space="preserve">yang artinya bahwa nilai mean lebih besar dari pada standar deviasi, sehingga mengindikasikan bahwa hasil yang cukup baik. </w:t>
      </w:r>
      <w:proofErr w:type="gramStart"/>
      <w:r>
        <w:t>Hal tersebut dikarenakan standar deviasi adalah pencerminan penyimpangan yang sangat tinggi, sehingga penyebaran data menunjukkan hasil yang normal dan tidak menyebabkan bias.</w:t>
      </w:r>
      <w:proofErr w:type="gramEnd"/>
      <w:r>
        <w:t xml:space="preserve"> Nilai </w:t>
      </w:r>
      <w:r w:rsidR="00D65A6B">
        <w:t>maksimal</w:t>
      </w:r>
      <w:r>
        <w:t xml:space="preserve"> sebesar 6</w:t>
      </w:r>
      <w:proofErr w:type="gramStart"/>
      <w:r>
        <w:t>,07</w:t>
      </w:r>
      <w:proofErr w:type="gramEnd"/>
      <w:r>
        <w:t xml:space="preserve"> sementara nilai minimal</w:t>
      </w:r>
      <w:r w:rsidR="00D65A6B">
        <w:t>nya</w:t>
      </w:r>
      <w:r>
        <w:t xml:space="preserve"> sebesar 4,71.</w:t>
      </w:r>
      <w:r w:rsidR="00F72CA9" w:rsidRPr="00F72CA9">
        <w:rPr>
          <w:rFonts w:cs="Times New Roman"/>
        </w:rPr>
        <w:t xml:space="preserve"> </w:t>
      </w:r>
      <w:r w:rsidR="00F72CA9" w:rsidRPr="00C04A12">
        <w:rPr>
          <w:rFonts w:cs="Times New Roman"/>
        </w:rPr>
        <w:t xml:space="preserve">Untuk mengetahui perkembangan Pendapatan Margin Murabahah KPR BTN iB dapat ditampilkan dalam grafik berikut </w:t>
      </w:r>
      <w:proofErr w:type="gramStart"/>
      <w:r w:rsidR="00F72CA9" w:rsidRPr="00C04A12">
        <w:rPr>
          <w:rFonts w:cs="Times New Roman"/>
        </w:rPr>
        <w:t>ini :</w:t>
      </w:r>
      <w:proofErr w:type="gramEnd"/>
    </w:p>
    <w:p w:rsidR="00F72CA9" w:rsidRDefault="00F72CA9" w:rsidP="00F72CA9">
      <w:pPr>
        <w:spacing w:line="480" w:lineRule="auto"/>
        <w:ind w:firstLine="720"/>
        <w:jc w:val="center"/>
      </w:pPr>
    </w:p>
    <w:p w:rsidR="00F72CA9" w:rsidRDefault="00F72CA9" w:rsidP="00E60802">
      <w:pPr>
        <w:spacing w:line="480" w:lineRule="auto"/>
      </w:pPr>
    </w:p>
    <w:p w:rsidR="008009FA" w:rsidRPr="00F72CA9" w:rsidRDefault="00F72CA9" w:rsidP="00F72CA9">
      <w:pPr>
        <w:spacing w:line="480" w:lineRule="auto"/>
        <w:ind w:firstLine="720"/>
        <w:jc w:val="center"/>
        <w:rPr>
          <w:b/>
        </w:rPr>
      </w:pPr>
      <w:r w:rsidRPr="00F72CA9">
        <w:rPr>
          <w:b/>
        </w:rPr>
        <w:lastRenderedPageBreak/>
        <w:t>Gambar 4.1</w:t>
      </w:r>
    </w:p>
    <w:p w:rsidR="00F72CA9" w:rsidRPr="000A7E35" w:rsidRDefault="0003176B" w:rsidP="0003176B">
      <w:pPr>
        <w:tabs>
          <w:tab w:val="center" w:pos="4495"/>
        </w:tabs>
        <w:spacing w:line="480" w:lineRule="auto"/>
        <w:ind w:firstLine="720"/>
        <w:rPr>
          <w:b/>
        </w:rPr>
      </w:pPr>
      <w:r>
        <w:rPr>
          <w:b/>
          <w:bCs/>
        </w:rPr>
        <w:tab/>
      </w:r>
      <w:r w:rsidR="00F72CA9" w:rsidRPr="00F72CA9">
        <w:rPr>
          <w:b/>
          <w:bCs/>
        </w:rPr>
        <w:t xml:space="preserve">Perkembangan Pendapatan Margin </w:t>
      </w:r>
      <w:r w:rsidR="00F72CA9" w:rsidRPr="00F72CA9">
        <w:rPr>
          <w:b/>
          <w:bCs/>
          <w:i/>
          <w:iCs/>
        </w:rPr>
        <w:t xml:space="preserve">Murabahah </w:t>
      </w:r>
      <w:r w:rsidR="00F72CA9" w:rsidRPr="00F72CA9">
        <w:rPr>
          <w:b/>
          <w:bCs/>
        </w:rPr>
        <w:t xml:space="preserve">KPR BTN </w:t>
      </w:r>
      <w:proofErr w:type="gramStart"/>
      <w:r w:rsidR="00F72CA9" w:rsidRPr="00F72CA9">
        <w:rPr>
          <w:b/>
          <w:bCs/>
        </w:rPr>
        <w:t>iB</w:t>
      </w:r>
      <w:proofErr w:type="gramEnd"/>
    </w:p>
    <w:p w:rsidR="00A62B88" w:rsidRDefault="00A62B88" w:rsidP="00F72CA9">
      <w:pPr>
        <w:spacing w:line="480" w:lineRule="auto"/>
        <w:ind w:firstLine="720"/>
        <w:jc w:val="center"/>
      </w:pPr>
      <w:r>
        <w:rPr>
          <w:noProof/>
          <w:lang w:bidi="ar-SA"/>
        </w:rPr>
        <w:drawing>
          <wp:inline distT="0" distB="0" distL="0" distR="0">
            <wp:extent cx="5252085" cy="3063875"/>
            <wp:effectExtent l="0" t="0" r="24765" b="2222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102AF8" w:rsidRDefault="00102AF8" w:rsidP="00102AF8">
      <w:pPr>
        <w:spacing w:line="480" w:lineRule="auto"/>
        <w:ind w:firstLine="720"/>
        <w:jc w:val="both"/>
        <w:rPr>
          <w:rFonts w:cs="Times New Roman"/>
        </w:rPr>
      </w:pPr>
      <w:r w:rsidRPr="00C04A12">
        <w:rPr>
          <w:rFonts w:cs="Times New Roman"/>
        </w:rPr>
        <w:t>Grafik diatas menunjukkan pergerakan</w:t>
      </w:r>
      <w:r>
        <w:rPr>
          <w:rFonts w:cs="Times New Roman"/>
        </w:rPr>
        <w:t xml:space="preserve"> perkembangan</w:t>
      </w:r>
      <w:r w:rsidRPr="00C04A12">
        <w:rPr>
          <w:rFonts w:cs="Times New Roman"/>
        </w:rPr>
        <w:t xml:space="preserve"> nilai Pendapatan Margin </w:t>
      </w:r>
      <w:r w:rsidRPr="00102AF8">
        <w:rPr>
          <w:rFonts w:cs="Times New Roman"/>
          <w:i/>
        </w:rPr>
        <w:t>Murabahah</w:t>
      </w:r>
      <w:r w:rsidRPr="00C04A12">
        <w:rPr>
          <w:rFonts w:cs="Times New Roman"/>
        </w:rPr>
        <w:t xml:space="preserve"> KPR BTN iB  pada </w:t>
      </w:r>
      <w:r w:rsidRPr="00C04A12">
        <w:rPr>
          <w:rFonts w:cs="Times New Roman"/>
          <w:lang w:val="sv-SE"/>
        </w:rPr>
        <w:t>Pada PT. Bank Tabungan Negara (Persero) Tbk</w:t>
      </w:r>
      <w:r>
        <w:rPr>
          <w:rFonts w:cs="Times New Roman"/>
          <w:lang w:val="sv-SE"/>
        </w:rPr>
        <w:t xml:space="preserve">. Berdasarkan data tersebut </w:t>
      </w:r>
      <w:r w:rsidRPr="00C04A12">
        <w:rPr>
          <w:rFonts w:cs="Times New Roman"/>
        </w:rPr>
        <w:t xml:space="preserve">terlihat bahwa dari satu periode ke periode </w:t>
      </w:r>
      <w:r w:rsidR="00F61D4E">
        <w:rPr>
          <w:rFonts w:cs="Times New Roman"/>
        </w:rPr>
        <w:t xml:space="preserve">selanjutnya </w:t>
      </w:r>
      <w:r w:rsidRPr="00C04A12">
        <w:rPr>
          <w:rFonts w:cs="Times New Roman"/>
        </w:rPr>
        <w:t>terjadi pergerakan yang cukup stabil</w:t>
      </w:r>
      <w:r>
        <w:rPr>
          <w:rFonts w:cs="Times New Roman"/>
        </w:rPr>
        <w:t xml:space="preserve">. Jika dilihat dari data perkembangan tersebut persentase pendapatan tertinggi yang diperoleh pada </w:t>
      </w:r>
      <w:r w:rsidR="00C37B1C">
        <w:rPr>
          <w:rFonts w:cs="Times New Roman"/>
        </w:rPr>
        <w:t xml:space="preserve">periode Maret hingga </w:t>
      </w:r>
      <w:r>
        <w:rPr>
          <w:rFonts w:cs="Times New Roman"/>
        </w:rPr>
        <w:t>Juni</w:t>
      </w:r>
      <w:r w:rsidR="00C37B1C">
        <w:rPr>
          <w:rFonts w:cs="Times New Roman"/>
        </w:rPr>
        <w:t xml:space="preserve"> tahun 2017 yaitu sebesar 113</w:t>
      </w:r>
      <w:proofErr w:type="gramStart"/>
      <w:r w:rsidR="00C37B1C">
        <w:rPr>
          <w:rFonts w:cs="Times New Roman"/>
        </w:rPr>
        <w:t>,6911</w:t>
      </w:r>
      <w:proofErr w:type="gramEnd"/>
      <w:r w:rsidR="00C37B1C">
        <w:rPr>
          <w:rFonts w:cs="Times New Roman"/>
        </w:rPr>
        <w:t>%. Sementara itu persentase pendapatan terendah diperoleh pada periode Desember tahun 2016 hingga Maret tahun 2017 yaitu sebesar -73,6877%.</w:t>
      </w:r>
    </w:p>
    <w:p w:rsidR="00C37B1C" w:rsidRDefault="00C37B1C" w:rsidP="00E60802">
      <w:pPr>
        <w:spacing w:line="480" w:lineRule="auto"/>
        <w:jc w:val="both"/>
        <w:rPr>
          <w:rFonts w:cs="Times New Roman"/>
        </w:rPr>
      </w:pPr>
    </w:p>
    <w:p w:rsidR="003A4790" w:rsidRDefault="003A4790" w:rsidP="00E60802">
      <w:pPr>
        <w:spacing w:line="480" w:lineRule="auto"/>
        <w:jc w:val="both"/>
        <w:rPr>
          <w:rFonts w:cs="Times New Roman"/>
        </w:rPr>
      </w:pPr>
    </w:p>
    <w:p w:rsidR="00C37B1C" w:rsidRDefault="00672CD6" w:rsidP="00C37B1C">
      <w:pPr>
        <w:spacing w:line="480" w:lineRule="auto"/>
        <w:jc w:val="both"/>
        <w:rPr>
          <w:rFonts w:cs="Times New Roman"/>
          <w:b/>
        </w:rPr>
      </w:pPr>
      <w:r>
        <w:rPr>
          <w:rFonts w:cs="Times New Roman"/>
          <w:b/>
        </w:rPr>
        <w:lastRenderedPageBreak/>
        <w:t>4.2</w:t>
      </w:r>
      <w:r w:rsidR="00C37B1C">
        <w:rPr>
          <w:rFonts w:cs="Times New Roman"/>
        </w:rPr>
        <w:t xml:space="preserve"> </w:t>
      </w:r>
      <w:r w:rsidR="00C37B1C" w:rsidRPr="00C04A12">
        <w:rPr>
          <w:rFonts w:cs="Times New Roman"/>
          <w:b/>
        </w:rPr>
        <w:t xml:space="preserve">Data Perkembangan Tingkat Laba </w:t>
      </w:r>
      <w:r w:rsidR="00C37B1C" w:rsidRPr="00C37B1C">
        <w:rPr>
          <w:rFonts w:cs="Times New Roman"/>
          <w:b/>
          <w:i/>
        </w:rPr>
        <w:t xml:space="preserve">(Return </w:t>
      </w:r>
      <w:proofErr w:type="gramStart"/>
      <w:r w:rsidR="00C37B1C" w:rsidRPr="00C37B1C">
        <w:rPr>
          <w:rFonts w:cs="Times New Roman"/>
          <w:b/>
          <w:i/>
        </w:rPr>
        <w:t>On</w:t>
      </w:r>
      <w:proofErr w:type="gramEnd"/>
      <w:r w:rsidR="00C37B1C" w:rsidRPr="00C37B1C">
        <w:rPr>
          <w:rFonts w:cs="Times New Roman"/>
          <w:b/>
          <w:i/>
        </w:rPr>
        <w:t xml:space="preserve"> Assets) </w:t>
      </w:r>
      <w:r w:rsidR="00C37B1C" w:rsidRPr="00C04A12">
        <w:rPr>
          <w:rFonts w:cs="Times New Roman"/>
          <w:b/>
        </w:rPr>
        <w:t>(Y) Pada PT. Bank Tabungan Negara (Persero) Tbk</w:t>
      </w:r>
      <w:r w:rsidR="00C37B1C">
        <w:rPr>
          <w:rFonts w:cs="Times New Roman"/>
          <w:b/>
        </w:rPr>
        <w:t>.</w:t>
      </w:r>
    </w:p>
    <w:p w:rsidR="00BB2E1B" w:rsidRDefault="00C97108" w:rsidP="00BB2E1B">
      <w:pPr>
        <w:spacing w:line="480" w:lineRule="auto"/>
        <w:ind w:firstLine="567"/>
        <w:jc w:val="both"/>
        <w:rPr>
          <w:rFonts w:cs="Times New Roman"/>
          <w:bCs/>
        </w:rPr>
      </w:pPr>
      <w:r>
        <w:rPr>
          <w:rFonts w:cs="Times New Roman"/>
        </w:rPr>
        <w:t xml:space="preserve">Berikut </w:t>
      </w:r>
      <w:r w:rsidR="00BB2E1B" w:rsidRPr="00C04A12">
        <w:rPr>
          <w:rFonts w:cs="Times New Roman"/>
        </w:rPr>
        <w:t xml:space="preserve">dijelaskan analisis deskriptif mengenai variabel </w:t>
      </w:r>
      <w:r w:rsidR="00BB2E1B">
        <w:rPr>
          <w:rFonts w:cs="Times New Roman"/>
          <w:bCs/>
        </w:rPr>
        <w:t xml:space="preserve">Tingkat Laba </w:t>
      </w:r>
      <w:r w:rsidR="00BB2E1B">
        <w:rPr>
          <w:rFonts w:cs="Times New Roman"/>
          <w:bCs/>
          <w:i/>
        </w:rPr>
        <w:t>(Return On Assets)</w:t>
      </w:r>
      <w:r w:rsidR="00BB2E1B">
        <w:rPr>
          <w:rFonts w:cs="Times New Roman"/>
        </w:rPr>
        <w:t xml:space="preserve"> (Y</w:t>
      </w:r>
      <w:r w:rsidR="00BB2E1B" w:rsidRPr="00C04A12">
        <w:rPr>
          <w:rFonts w:cs="Times New Roman"/>
        </w:rPr>
        <w:t xml:space="preserve">) </w:t>
      </w:r>
      <w:r w:rsidR="00BB2E1B" w:rsidRPr="00C04A12">
        <w:rPr>
          <w:rFonts w:cs="Times New Roman"/>
          <w:lang w:val="sv-SE"/>
        </w:rPr>
        <w:t>Pada PT. Ban</w:t>
      </w:r>
      <w:r w:rsidR="00BB2E1B">
        <w:rPr>
          <w:rFonts w:cs="Times New Roman"/>
          <w:lang w:val="sv-SE"/>
        </w:rPr>
        <w:t xml:space="preserve">k Tabungan Negara (Persero) Tbk </w:t>
      </w:r>
      <w:r w:rsidR="00BB2E1B" w:rsidRPr="00C04A12">
        <w:rPr>
          <w:rFonts w:cs="Times New Roman"/>
          <w:bCs/>
        </w:rPr>
        <w:t xml:space="preserve">yang ditampilkan dalam tabel sebagai </w:t>
      </w:r>
      <w:proofErr w:type="gramStart"/>
      <w:r w:rsidR="00BB2E1B" w:rsidRPr="00C04A12">
        <w:rPr>
          <w:rFonts w:cs="Times New Roman"/>
          <w:bCs/>
        </w:rPr>
        <w:t>berikut :</w:t>
      </w:r>
      <w:proofErr w:type="gramEnd"/>
    </w:p>
    <w:p w:rsidR="00BB2E1B" w:rsidRPr="007A50A7" w:rsidRDefault="00BB2E1B" w:rsidP="00BB2E1B">
      <w:pPr>
        <w:spacing w:line="480" w:lineRule="auto"/>
        <w:ind w:firstLine="720"/>
        <w:jc w:val="center"/>
        <w:rPr>
          <w:rFonts w:cs="Times New Roman"/>
          <w:b/>
          <w:bCs/>
        </w:rPr>
      </w:pPr>
      <w:r>
        <w:rPr>
          <w:rFonts w:cs="Times New Roman"/>
          <w:b/>
          <w:bCs/>
        </w:rPr>
        <w:t>Tabel 4.3</w:t>
      </w:r>
      <w:r w:rsidRPr="00C04A12">
        <w:rPr>
          <w:rFonts w:cs="Times New Roman"/>
          <w:b/>
          <w:bCs/>
        </w:rPr>
        <w:t xml:space="preserve"> </w:t>
      </w:r>
      <w:r w:rsidRPr="00C04A12">
        <w:rPr>
          <w:rFonts w:cs="Times New Roman"/>
          <w:b/>
        </w:rPr>
        <w:t xml:space="preserve">Data Tingkat Laba (ROA) di </w:t>
      </w:r>
      <w:r w:rsidRPr="00C04A12">
        <w:rPr>
          <w:rFonts w:cs="Times New Roman"/>
          <w:b/>
          <w:bCs/>
        </w:rPr>
        <w:t>PT. Ban</w:t>
      </w:r>
      <w:r>
        <w:rPr>
          <w:rFonts w:cs="Times New Roman"/>
          <w:b/>
          <w:bCs/>
        </w:rPr>
        <w:t>k Tabungan Negara (Persero) Tbk</w:t>
      </w:r>
    </w:p>
    <w:tbl>
      <w:tblPr>
        <w:tblStyle w:val="TableGrid"/>
        <w:tblW w:w="8495" w:type="dxa"/>
        <w:tblLook w:val="04A0" w:firstRow="1" w:lastRow="0" w:firstColumn="1" w:lastColumn="0" w:noHBand="0" w:noVBand="1"/>
      </w:tblPr>
      <w:tblGrid>
        <w:gridCol w:w="654"/>
        <w:gridCol w:w="22"/>
        <w:gridCol w:w="2555"/>
        <w:gridCol w:w="2689"/>
        <w:gridCol w:w="2567"/>
        <w:gridCol w:w="8"/>
      </w:tblGrid>
      <w:tr w:rsidR="00BB2E1B" w:rsidTr="00E60802">
        <w:trPr>
          <w:gridAfter w:val="1"/>
          <w:wAfter w:w="8" w:type="dxa"/>
        </w:trPr>
        <w:tc>
          <w:tcPr>
            <w:tcW w:w="676" w:type="dxa"/>
            <w:gridSpan w:val="2"/>
            <w:vAlign w:val="center"/>
          </w:tcPr>
          <w:p w:rsidR="00BB2E1B" w:rsidRPr="00CC4730" w:rsidRDefault="00BB2E1B" w:rsidP="00E60802">
            <w:pPr>
              <w:spacing w:line="480" w:lineRule="auto"/>
              <w:jc w:val="center"/>
              <w:rPr>
                <w:b/>
              </w:rPr>
            </w:pPr>
            <w:r w:rsidRPr="00CC4730">
              <w:rPr>
                <w:b/>
              </w:rPr>
              <w:t>NO</w:t>
            </w:r>
          </w:p>
        </w:tc>
        <w:tc>
          <w:tcPr>
            <w:tcW w:w="2555" w:type="dxa"/>
            <w:vAlign w:val="center"/>
          </w:tcPr>
          <w:p w:rsidR="00BB2E1B" w:rsidRPr="00CC4730" w:rsidRDefault="00BB2E1B" w:rsidP="00E60802">
            <w:pPr>
              <w:spacing w:before="240" w:line="360" w:lineRule="auto"/>
              <w:jc w:val="center"/>
              <w:rPr>
                <w:b/>
              </w:rPr>
            </w:pPr>
            <w:r w:rsidRPr="00CC4730">
              <w:rPr>
                <w:b/>
              </w:rPr>
              <w:t>Posisi</w:t>
            </w:r>
          </w:p>
        </w:tc>
        <w:tc>
          <w:tcPr>
            <w:tcW w:w="2689" w:type="dxa"/>
            <w:vAlign w:val="center"/>
          </w:tcPr>
          <w:p w:rsidR="00BB2E1B" w:rsidRPr="00BB2E1B" w:rsidRDefault="00BB2E1B" w:rsidP="00E60802">
            <w:pPr>
              <w:spacing w:line="360" w:lineRule="auto"/>
              <w:jc w:val="center"/>
              <w:rPr>
                <w:b/>
                <w:i/>
              </w:rPr>
            </w:pPr>
            <w:r>
              <w:rPr>
                <w:b/>
                <w:i/>
              </w:rPr>
              <w:t>Return On Assets (%)</w:t>
            </w:r>
          </w:p>
        </w:tc>
        <w:tc>
          <w:tcPr>
            <w:tcW w:w="2567" w:type="dxa"/>
            <w:vAlign w:val="center"/>
          </w:tcPr>
          <w:p w:rsidR="00BB2E1B" w:rsidRPr="00CC4730" w:rsidRDefault="00BB2E1B" w:rsidP="00E60802">
            <w:pPr>
              <w:spacing w:line="360" w:lineRule="auto"/>
              <w:jc w:val="center"/>
              <w:rPr>
                <w:b/>
              </w:rPr>
            </w:pPr>
            <w:r w:rsidRPr="00CC4730">
              <w:rPr>
                <w:b/>
              </w:rPr>
              <w:t>Perkembangan (%)</w:t>
            </w:r>
          </w:p>
        </w:tc>
      </w:tr>
      <w:tr w:rsidR="00BB2E1B" w:rsidTr="00E60802">
        <w:trPr>
          <w:gridAfter w:val="1"/>
          <w:wAfter w:w="8" w:type="dxa"/>
        </w:trPr>
        <w:tc>
          <w:tcPr>
            <w:tcW w:w="676" w:type="dxa"/>
            <w:gridSpan w:val="2"/>
            <w:vAlign w:val="center"/>
          </w:tcPr>
          <w:p w:rsidR="00BB2E1B" w:rsidRDefault="00BB2E1B" w:rsidP="00E60802">
            <w:pPr>
              <w:spacing w:line="480" w:lineRule="auto"/>
              <w:jc w:val="center"/>
            </w:pPr>
            <w:r>
              <w:t>1</w:t>
            </w:r>
          </w:p>
        </w:tc>
        <w:tc>
          <w:tcPr>
            <w:tcW w:w="2555" w:type="dxa"/>
          </w:tcPr>
          <w:p w:rsidR="00BB2E1B" w:rsidRDefault="00BB2E1B" w:rsidP="00E60802">
            <w:pPr>
              <w:spacing w:line="480" w:lineRule="auto"/>
            </w:pPr>
            <w:r>
              <w:t>Maret 2011</w:t>
            </w:r>
          </w:p>
        </w:tc>
        <w:tc>
          <w:tcPr>
            <w:tcW w:w="2689" w:type="dxa"/>
          </w:tcPr>
          <w:p w:rsidR="00BB2E1B" w:rsidRPr="001310F1" w:rsidRDefault="0047245C" w:rsidP="00E60802">
            <w:pPr>
              <w:spacing w:line="480" w:lineRule="auto"/>
              <w:jc w:val="right"/>
              <w:rPr>
                <w:rFonts w:asciiTheme="minorHAnsi" w:hAnsiTheme="minorHAnsi" w:cstheme="minorHAnsi"/>
              </w:rPr>
            </w:pPr>
            <w:r>
              <w:rPr>
                <w:rFonts w:asciiTheme="minorHAnsi" w:hAnsiTheme="minorHAnsi" w:cstheme="minorHAnsi"/>
              </w:rPr>
              <w:t>1.</w:t>
            </w:r>
            <w:r w:rsidR="00BB2E1B">
              <w:rPr>
                <w:rFonts w:asciiTheme="minorHAnsi" w:hAnsiTheme="minorHAnsi" w:cstheme="minorHAnsi"/>
              </w:rPr>
              <w:t>93</w:t>
            </w:r>
          </w:p>
        </w:tc>
        <w:tc>
          <w:tcPr>
            <w:tcW w:w="2567" w:type="dxa"/>
          </w:tcPr>
          <w:p w:rsidR="00BB2E1B" w:rsidRDefault="00BB2E1B" w:rsidP="00E60802">
            <w:pPr>
              <w:spacing w:line="480" w:lineRule="auto"/>
              <w:jc w:val="right"/>
            </w:pPr>
          </w:p>
        </w:tc>
      </w:tr>
      <w:tr w:rsidR="00BB2E1B" w:rsidTr="00E60802">
        <w:trPr>
          <w:gridAfter w:val="1"/>
          <w:wAfter w:w="8" w:type="dxa"/>
        </w:trPr>
        <w:tc>
          <w:tcPr>
            <w:tcW w:w="676" w:type="dxa"/>
            <w:gridSpan w:val="2"/>
            <w:vAlign w:val="center"/>
          </w:tcPr>
          <w:p w:rsidR="00BB2E1B" w:rsidRDefault="00BB2E1B" w:rsidP="00E60802">
            <w:pPr>
              <w:spacing w:line="480" w:lineRule="auto"/>
              <w:jc w:val="center"/>
            </w:pPr>
            <w:r>
              <w:t>2</w:t>
            </w:r>
          </w:p>
        </w:tc>
        <w:tc>
          <w:tcPr>
            <w:tcW w:w="2555" w:type="dxa"/>
          </w:tcPr>
          <w:p w:rsidR="00BB2E1B" w:rsidRDefault="00BB2E1B" w:rsidP="00E60802">
            <w:pPr>
              <w:spacing w:line="480" w:lineRule="auto"/>
            </w:pPr>
            <w:r>
              <w:t>Juni 2011</w:t>
            </w:r>
          </w:p>
        </w:tc>
        <w:tc>
          <w:tcPr>
            <w:tcW w:w="2689" w:type="dxa"/>
          </w:tcPr>
          <w:p w:rsidR="00BB2E1B" w:rsidRPr="001310F1" w:rsidRDefault="00BB2E1B" w:rsidP="00E60802">
            <w:pPr>
              <w:spacing w:line="480" w:lineRule="auto"/>
              <w:jc w:val="right"/>
              <w:rPr>
                <w:rFonts w:asciiTheme="minorHAnsi" w:hAnsiTheme="minorHAnsi" w:cstheme="minorHAnsi"/>
              </w:rPr>
            </w:pPr>
            <w:r w:rsidRPr="00BB2E1B">
              <w:rPr>
                <w:rFonts w:cs="Times New Roman"/>
                <w:color w:val="000000"/>
                <w:lang w:bidi="ar-SA"/>
              </w:rPr>
              <w:t>1</w:t>
            </w:r>
            <w:r w:rsidR="0047245C">
              <w:rPr>
                <w:rFonts w:cs="Times New Roman"/>
                <w:color w:val="000000"/>
                <w:lang w:bidi="ar-SA"/>
              </w:rPr>
              <w:t>.</w:t>
            </w:r>
            <w:r w:rsidRPr="00BB2E1B">
              <w:rPr>
                <w:rFonts w:cs="Times New Roman"/>
                <w:color w:val="000000"/>
                <w:lang w:bidi="ar-SA"/>
              </w:rPr>
              <w:t>82</w:t>
            </w:r>
          </w:p>
        </w:tc>
        <w:tc>
          <w:tcPr>
            <w:tcW w:w="2567" w:type="dxa"/>
          </w:tcPr>
          <w:p w:rsidR="00BB2E1B" w:rsidRDefault="0047245C" w:rsidP="00E60802">
            <w:pPr>
              <w:spacing w:line="480" w:lineRule="auto"/>
              <w:jc w:val="right"/>
            </w:pPr>
            <w:r>
              <w:t>-5.</w:t>
            </w:r>
            <w:r w:rsidR="00DE2D3C">
              <w:t>6995</w:t>
            </w:r>
          </w:p>
        </w:tc>
      </w:tr>
      <w:tr w:rsidR="00BB2E1B" w:rsidTr="00E60802">
        <w:trPr>
          <w:gridAfter w:val="1"/>
          <w:wAfter w:w="8" w:type="dxa"/>
        </w:trPr>
        <w:tc>
          <w:tcPr>
            <w:tcW w:w="676" w:type="dxa"/>
            <w:gridSpan w:val="2"/>
            <w:vAlign w:val="center"/>
          </w:tcPr>
          <w:p w:rsidR="00BB2E1B" w:rsidRDefault="00BB2E1B" w:rsidP="00E60802">
            <w:pPr>
              <w:spacing w:line="480" w:lineRule="auto"/>
              <w:jc w:val="center"/>
            </w:pPr>
            <w:r>
              <w:t>3</w:t>
            </w:r>
          </w:p>
        </w:tc>
        <w:tc>
          <w:tcPr>
            <w:tcW w:w="2555" w:type="dxa"/>
          </w:tcPr>
          <w:p w:rsidR="00BB2E1B" w:rsidRDefault="00BB2E1B" w:rsidP="00E60802">
            <w:pPr>
              <w:spacing w:line="480" w:lineRule="auto"/>
            </w:pPr>
            <w:r>
              <w:t>September 2011</w:t>
            </w:r>
          </w:p>
        </w:tc>
        <w:tc>
          <w:tcPr>
            <w:tcW w:w="2689" w:type="dxa"/>
          </w:tcPr>
          <w:p w:rsidR="00BB2E1B" w:rsidRPr="001310F1" w:rsidRDefault="00BB2E1B" w:rsidP="00E60802">
            <w:pPr>
              <w:spacing w:line="480" w:lineRule="auto"/>
              <w:jc w:val="right"/>
              <w:rPr>
                <w:rFonts w:asciiTheme="minorHAnsi" w:hAnsiTheme="minorHAnsi" w:cstheme="minorHAnsi"/>
              </w:rPr>
            </w:pPr>
            <w:r w:rsidRPr="00BB2E1B">
              <w:rPr>
                <w:rFonts w:cs="Times New Roman"/>
                <w:color w:val="000000"/>
                <w:lang w:bidi="ar-SA"/>
              </w:rPr>
              <w:t>1</w:t>
            </w:r>
            <w:r w:rsidR="0047245C">
              <w:rPr>
                <w:rFonts w:cs="Times New Roman"/>
                <w:color w:val="000000"/>
                <w:lang w:bidi="ar-SA"/>
              </w:rPr>
              <w:t>.</w:t>
            </w:r>
            <w:r w:rsidRPr="00BB2E1B">
              <w:rPr>
                <w:rFonts w:cs="Times New Roman"/>
                <w:color w:val="000000"/>
                <w:lang w:bidi="ar-SA"/>
              </w:rPr>
              <w:t>77</w:t>
            </w:r>
          </w:p>
        </w:tc>
        <w:tc>
          <w:tcPr>
            <w:tcW w:w="2567" w:type="dxa"/>
          </w:tcPr>
          <w:p w:rsidR="00BB2E1B" w:rsidRDefault="0047245C" w:rsidP="00E60802">
            <w:pPr>
              <w:spacing w:line="480" w:lineRule="auto"/>
              <w:jc w:val="right"/>
            </w:pPr>
            <w:r>
              <w:t>-2.</w:t>
            </w:r>
            <w:r w:rsidR="00A5442A">
              <w:t>7473</w:t>
            </w:r>
          </w:p>
        </w:tc>
      </w:tr>
      <w:tr w:rsidR="00BB2E1B" w:rsidTr="00E60802">
        <w:trPr>
          <w:gridAfter w:val="1"/>
          <w:wAfter w:w="8" w:type="dxa"/>
        </w:trPr>
        <w:tc>
          <w:tcPr>
            <w:tcW w:w="676" w:type="dxa"/>
            <w:gridSpan w:val="2"/>
            <w:vAlign w:val="center"/>
          </w:tcPr>
          <w:p w:rsidR="00BB2E1B" w:rsidRDefault="00BB2E1B" w:rsidP="00E60802">
            <w:pPr>
              <w:spacing w:line="480" w:lineRule="auto"/>
              <w:jc w:val="center"/>
            </w:pPr>
            <w:r>
              <w:t>4</w:t>
            </w:r>
          </w:p>
        </w:tc>
        <w:tc>
          <w:tcPr>
            <w:tcW w:w="2555" w:type="dxa"/>
          </w:tcPr>
          <w:p w:rsidR="00BB2E1B" w:rsidRDefault="00BB2E1B" w:rsidP="00E60802">
            <w:pPr>
              <w:spacing w:line="480" w:lineRule="auto"/>
            </w:pPr>
            <w:r>
              <w:t>Desember 2011</w:t>
            </w:r>
          </w:p>
        </w:tc>
        <w:tc>
          <w:tcPr>
            <w:tcW w:w="2689" w:type="dxa"/>
          </w:tcPr>
          <w:p w:rsidR="00BB2E1B" w:rsidRPr="00ED03BB" w:rsidRDefault="00BB2E1B" w:rsidP="00E60802">
            <w:pPr>
              <w:jc w:val="right"/>
              <w:rPr>
                <w:rFonts w:asciiTheme="minorHAnsi" w:hAnsiTheme="minorHAnsi" w:cstheme="minorHAnsi"/>
                <w:color w:val="000000"/>
                <w:lang w:bidi="ar-SA"/>
              </w:rPr>
            </w:pPr>
            <w:r w:rsidRPr="00BB2E1B">
              <w:rPr>
                <w:rFonts w:cs="Times New Roman"/>
                <w:color w:val="000000"/>
                <w:lang w:bidi="ar-SA"/>
              </w:rPr>
              <w:t>2</w:t>
            </w:r>
            <w:r w:rsidR="0047245C">
              <w:rPr>
                <w:rFonts w:cs="Times New Roman"/>
                <w:color w:val="000000"/>
                <w:lang w:bidi="ar-SA"/>
              </w:rPr>
              <w:t>.</w:t>
            </w:r>
            <w:r w:rsidRPr="00BB2E1B">
              <w:rPr>
                <w:rFonts w:cs="Times New Roman"/>
                <w:color w:val="000000"/>
                <w:lang w:bidi="ar-SA"/>
              </w:rPr>
              <w:t>03</w:t>
            </w:r>
          </w:p>
        </w:tc>
        <w:tc>
          <w:tcPr>
            <w:tcW w:w="2567" w:type="dxa"/>
          </w:tcPr>
          <w:p w:rsidR="00BB2E1B" w:rsidRDefault="0047245C" w:rsidP="00E60802">
            <w:pPr>
              <w:spacing w:line="480" w:lineRule="auto"/>
              <w:jc w:val="right"/>
            </w:pPr>
            <w:r>
              <w:t>14.</w:t>
            </w:r>
            <w:r w:rsidR="00A5442A">
              <w:t>6892</w:t>
            </w:r>
          </w:p>
        </w:tc>
      </w:tr>
      <w:tr w:rsidR="00BB2E1B" w:rsidTr="00E60802">
        <w:trPr>
          <w:gridAfter w:val="1"/>
          <w:wAfter w:w="8" w:type="dxa"/>
        </w:trPr>
        <w:tc>
          <w:tcPr>
            <w:tcW w:w="676" w:type="dxa"/>
            <w:gridSpan w:val="2"/>
            <w:vAlign w:val="center"/>
          </w:tcPr>
          <w:p w:rsidR="00BB2E1B" w:rsidRDefault="00BB2E1B" w:rsidP="00E60802">
            <w:pPr>
              <w:spacing w:line="480" w:lineRule="auto"/>
              <w:jc w:val="center"/>
            </w:pPr>
            <w:r>
              <w:t>5</w:t>
            </w:r>
          </w:p>
        </w:tc>
        <w:tc>
          <w:tcPr>
            <w:tcW w:w="2555" w:type="dxa"/>
          </w:tcPr>
          <w:p w:rsidR="00BB2E1B" w:rsidRDefault="00BB2E1B" w:rsidP="00E60802">
            <w:pPr>
              <w:spacing w:line="480" w:lineRule="auto"/>
            </w:pPr>
            <w:r>
              <w:t>Maret 2012</w:t>
            </w:r>
          </w:p>
        </w:tc>
        <w:tc>
          <w:tcPr>
            <w:tcW w:w="2689" w:type="dxa"/>
          </w:tcPr>
          <w:p w:rsidR="00BB2E1B" w:rsidRDefault="0047245C" w:rsidP="00E60802">
            <w:pPr>
              <w:spacing w:line="480" w:lineRule="auto"/>
              <w:jc w:val="right"/>
            </w:pPr>
            <w:r>
              <w:t>1.</w:t>
            </w:r>
            <w:r w:rsidR="00DE2D3C">
              <w:t>99</w:t>
            </w:r>
          </w:p>
        </w:tc>
        <w:tc>
          <w:tcPr>
            <w:tcW w:w="2567" w:type="dxa"/>
          </w:tcPr>
          <w:p w:rsidR="00BB2E1B" w:rsidRDefault="0047245C" w:rsidP="00E60802">
            <w:pPr>
              <w:spacing w:line="480" w:lineRule="auto"/>
              <w:jc w:val="right"/>
            </w:pPr>
            <w:r>
              <w:t>1.</w:t>
            </w:r>
            <w:r w:rsidR="00A5442A">
              <w:t>9704</w:t>
            </w:r>
          </w:p>
        </w:tc>
      </w:tr>
      <w:tr w:rsidR="00BB2E1B" w:rsidTr="00E60802">
        <w:trPr>
          <w:gridAfter w:val="1"/>
          <w:wAfter w:w="8" w:type="dxa"/>
        </w:trPr>
        <w:tc>
          <w:tcPr>
            <w:tcW w:w="676" w:type="dxa"/>
            <w:gridSpan w:val="2"/>
            <w:vAlign w:val="center"/>
          </w:tcPr>
          <w:p w:rsidR="00BB2E1B" w:rsidRDefault="00BB2E1B" w:rsidP="00E60802">
            <w:pPr>
              <w:spacing w:line="480" w:lineRule="auto"/>
              <w:jc w:val="center"/>
            </w:pPr>
            <w:r>
              <w:t>6</w:t>
            </w:r>
          </w:p>
        </w:tc>
        <w:tc>
          <w:tcPr>
            <w:tcW w:w="2555" w:type="dxa"/>
          </w:tcPr>
          <w:p w:rsidR="00BB2E1B" w:rsidRDefault="00BB2E1B" w:rsidP="00E60802">
            <w:pPr>
              <w:spacing w:line="480" w:lineRule="auto"/>
            </w:pPr>
            <w:r>
              <w:t>Juni 2012</w:t>
            </w:r>
          </w:p>
        </w:tc>
        <w:tc>
          <w:tcPr>
            <w:tcW w:w="2689" w:type="dxa"/>
          </w:tcPr>
          <w:p w:rsidR="00BB2E1B" w:rsidRDefault="00BB2E1B" w:rsidP="00E60802">
            <w:pPr>
              <w:spacing w:line="480" w:lineRule="auto"/>
              <w:jc w:val="right"/>
            </w:pPr>
            <w:r w:rsidRPr="00BB2E1B">
              <w:rPr>
                <w:rFonts w:cs="Times New Roman"/>
                <w:color w:val="000000"/>
                <w:lang w:bidi="ar-SA"/>
              </w:rPr>
              <w:t>1</w:t>
            </w:r>
            <w:r w:rsidR="0047245C">
              <w:rPr>
                <w:rFonts w:cs="Times New Roman"/>
                <w:color w:val="000000"/>
                <w:lang w:bidi="ar-SA"/>
              </w:rPr>
              <w:t>.</w:t>
            </w:r>
            <w:r w:rsidRPr="00BB2E1B">
              <w:rPr>
                <w:rFonts w:cs="Times New Roman"/>
                <w:color w:val="000000"/>
                <w:lang w:bidi="ar-SA"/>
              </w:rPr>
              <w:t>98</w:t>
            </w:r>
          </w:p>
        </w:tc>
        <w:tc>
          <w:tcPr>
            <w:tcW w:w="2567" w:type="dxa"/>
          </w:tcPr>
          <w:p w:rsidR="00BB2E1B" w:rsidRDefault="0047245C" w:rsidP="00E60802">
            <w:pPr>
              <w:spacing w:line="480" w:lineRule="auto"/>
              <w:jc w:val="right"/>
            </w:pPr>
            <w:r>
              <w:t>-0.</w:t>
            </w:r>
            <w:r w:rsidR="00A5442A">
              <w:t>5025</w:t>
            </w:r>
          </w:p>
        </w:tc>
      </w:tr>
      <w:tr w:rsidR="00BB2E1B" w:rsidTr="00E60802">
        <w:trPr>
          <w:gridAfter w:val="1"/>
          <w:wAfter w:w="8" w:type="dxa"/>
        </w:trPr>
        <w:tc>
          <w:tcPr>
            <w:tcW w:w="676" w:type="dxa"/>
            <w:gridSpan w:val="2"/>
            <w:vAlign w:val="center"/>
          </w:tcPr>
          <w:p w:rsidR="00BB2E1B" w:rsidRDefault="00BB2E1B" w:rsidP="00E60802">
            <w:pPr>
              <w:spacing w:line="480" w:lineRule="auto"/>
              <w:jc w:val="center"/>
            </w:pPr>
            <w:r>
              <w:t>7</w:t>
            </w:r>
          </w:p>
        </w:tc>
        <w:tc>
          <w:tcPr>
            <w:tcW w:w="2555" w:type="dxa"/>
          </w:tcPr>
          <w:p w:rsidR="00BB2E1B" w:rsidRDefault="00BB2E1B" w:rsidP="00E60802">
            <w:pPr>
              <w:spacing w:line="480" w:lineRule="auto"/>
            </w:pPr>
            <w:r>
              <w:t>September 2012</w:t>
            </w:r>
          </w:p>
        </w:tc>
        <w:tc>
          <w:tcPr>
            <w:tcW w:w="2689" w:type="dxa"/>
          </w:tcPr>
          <w:p w:rsidR="00BB2E1B" w:rsidRDefault="00BB2E1B" w:rsidP="00E60802">
            <w:pPr>
              <w:spacing w:line="480" w:lineRule="auto"/>
              <w:jc w:val="right"/>
            </w:pPr>
            <w:r w:rsidRPr="00BB2E1B">
              <w:rPr>
                <w:rFonts w:cs="Times New Roman"/>
                <w:color w:val="000000"/>
                <w:lang w:bidi="ar-SA"/>
              </w:rPr>
              <w:t>2</w:t>
            </w:r>
            <w:r w:rsidR="0047245C">
              <w:rPr>
                <w:rFonts w:cs="Times New Roman"/>
                <w:color w:val="000000"/>
                <w:lang w:bidi="ar-SA"/>
              </w:rPr>
              <w:t>.</w:t>
            </w:r>
            <w:r w:rsidRPr="00BB2E1B">
              <w:rPr>
                <w:rFonts w:cs="Times New Roman"/>
                <w:color w:val="000000"/>
                <w:lang w:bidi="ar-SA"/>
              </w:rPr>
              <w:t>01</w:t>
            </w:r>
          </w:p>
        </w:tc>
        <w:tc>
          <w:tcPr>
            <w:tcW w:w="2567" w:type="dxa"/>
          </w:tcPr>
          <w:p w:rsidR="00BB2E1B" w:rsidRDefault="0047245C" w:rsidP="00E60802">
            <w:pPr>
              <w:spacing w:line="480" w:lineRule="auto"/>
              <w:jc w:val="right"/>
            </w:pPr>
            <w:r>
              <w:t>1.</w:t>
            </w:r>
            <w:r w:rsidR="00A5442A">
              <w:t>4925</w:t>
            </w:r>
          </w:p>
        </w:tc>
      </w:tr>
      <w:tr w:rsidR="00BB2E1B" w:rsidTr="00E60802">
        <w:trPr>
          <w:gridAfter w:val="1"/>
          <w:wAfter w:w="8" w:type="dxa"/>
        </w:trPr>
        <w:tc>
          <w:tcPr>
            <w:tcW w:w="676" w:type="dxa"/>
            <w:gridSpan w:val="2"/>
            <w:vAlign w:val="center"/>
          </w:tcPr>
          <w:p w:rsidR="00BB2E1B" w:rsidRDefault="00BB2E1B" w:rsidP="00E60802">
            <w:pPr>
              <w:spacing w:line="480" w:lineRule="auto"/>
              <w:jc w:val="center"/>
            </w:pPr>
            <w:r>
              <w:t>8</w:t>
            </w:r>
          </w:p>
        </w:tc>
        <w:tc>
          <w:tcPr>
            <w:tcW w:w="2555" w:type="dxa"/>
          </w:tcPr>
          <w:p w:rsidR="00BB2E1B" w:rsidRDefault="00BB2E1B" w:rsidP="00E60802">
            <w:pPr>
              <w:spacing w:line="480" w:lineRule="auto"/>
            </w:pPr>
            <w:r>
              <w:t>Desember 2012</w:t>
            </w:r>
          </w:p>
        </w:tc>
        <w:tc>
          <w:tcPr>
            <w:tcW w:w="2689" w:type="dxa"/>
          </w:tcPr>
          <w:p w:rsidR="00BB2E1B" w:rsidRPr="004C02DD" w:rsidRDefault="00DE2D3C" w:rsidP="00E60802">
            <w:pPr>
              <w:jc w:val="right"/>
              <w:rPr>
                <w:rFonts w:cs="Times New Roman"/>
                <w:color w:val="000000"/>
                <w:lang w:bidi="ar-SA"/>
              </w:rPr>
            </w:pPr>
            <w:r w:rsidRPr="00BB2E1B">
              <w:rPr>
                <w:rFonts w:cs="Times New Roman"/>
                <w:color w:val="000000"/>
                <w:lang w:bidi="ar-SA"/>
              </w:rPr>
              <w:t>1</w:t>
            </w:r>
            <w:r w:rsidR="0047245C">
              <w:rPr>
                <w:rFonts w:cs="Times New Roman"/>
                <w:color w:val="000000"/>
                <w:lang w:bidi="ar-SA"/>
              </w:rPr>
              <w:t>.</w:t>
            </w:r>
            <w:r w:rsidRPr="00BB2E1B">
              <w:rPr>
                <w:rFonts w:cs="Times New Roman"/>
                <w:color w:val="000000"/>
                <w:lang w:bidi="ar-SA"/>
              </w:rPr>
              <w:t>94</w:t>
            </w:r>
          </w:p>
        </w:tc>
        <w:tc>
          <w:tcPr>
            <w:tcW w:w="2567" w:type="dxa"/>
          </w:tcPr>
          <w:p w:rsidR="00BB2E1B" w:rsidRDefault="0047245C" w:rsidP="00E60802">
            <w:pPr>
              <w:spacing w:line="480" w:lineRule="auto"/>
              <w:jc w:val="right"/>
            </w:pPr>
            <w:r>
              <w:t>-3.</w:t>
            </w:r>
            <w:r w:rsidR="00A5442A">
              <w:t>4826</w:t>
            </w:r>
          </w:p>
        </w:tc>
      </w:tr>
      <w:tr w:rsidR="00BB2E1B" w:rsidTr="00E60802">
        <w:trPr>
          <w:gridAfter w:val="1"/>
          <w:wAfter w:w="8" w:type="dxa"/>
        </w:trPr>
        <w:tc>
          <w:tcPr>
            <w:tcW w:w="676" w:type="dxa"/>
            <w:gridSpan w:val="2"/>
            <w:vAlign w:val="center"/>
          </w:tcPr>
          <w:p w:rsidR="00BB2E1B" w:rsidRDefault="00BB2E1B" w:rsidP="00E60802">
            <w:pPr>
              <w:spacing w:line="480" w:lineRule="auto"/>
              <w:jc w:val="center"/>
            </w:pPr>
            <w:r>
              <w:t>9</w:t>
            </w:r>
          </w:p>
        </w:tc>
        <w:tc>
          <w:tcPr>
            <w:tcW w:w="2555" w:type="dxa"/>
          </w:tcPr>
          <w:p w:rsidR="00BB2E1B" w:rsidRDefault="00BB2E1B" w:rsidP="00E60802">
            <w:pPr>
              <w:spacing w:line="480" w:lineRule="auto"/>
            </w:pPr>
            <w:r>
              <w:t>Maret 2013</w:t>
            </w:r>
          </w:p>
        </w:tc>
        <w:tc>
          <w:tcPr>
            <w:tcW w:w="2689" w:type="dxa"/>
          </w:tcPr>
          <w:p w:rsidR="00BB2E1B" w:rsidRDefault="0047245C" w:rsidP="00E60802">
            <w:pPr>
              <w:spacing w:line="480" w:lineRule="auto"/>
              <w:jc w:val="right"/>
            </w:pPr>
            <w:r>
              <w:t>1.</w:t>
            </w:r>
            <w:r w:rsidR="00DE2D3C">
              <w:t>63</w:t>
            </w:r>
          </w:p>
        </w:tc>
        <w:tc>
          <w:tcPr>
            <w:tcW w:w="2567" w:type="dxa"/>
          </w:tcPr>
          <w:p w:rsidR="00BB2E1B" w:rsidRDefault="0047245C" w:rsidP="00E60802">
            <w:pPr>
              <w:spacing w:line="480" w:lineRule="auto"/>
              <w:jc w:val="right"/>
            </w:pPr>
            <w:r>
              <w:t>-15.</w:t>
            </w:r>
            <w:r w:rsidR="00A5442A">
              <w:t>9793</w:t>
            </w:r>
          </w:p>
        </w:tc>
      </w:tr>
      <w:tr w:rsidR="00BB2E1B" w:rsidTr="00E60802">
        <w:trPr>
          <w:gridAfter w:val="1"/>
          <w:wAfter w:w="8" w:type="dxa"/>
        </w:trPr>
        <w:tc>
          <w:tcPr>
            <w:tcW w:w="676" w:type="dxa"/>
            <w:gridSpan w:val="2"/>
            <w:vAlign w:val="center"/>
          </w:tcPr>
          <w:p w:rsidR="00BB2E1B" w:rsidRDefault="00BB2E1B" w:rsidP="00E60802">
            <w:pPr>
              <w:spacing w:line="480" w:lineRule="auto"/>
              <w:jc w:val="center"/>
            </w:pPr>
            <w:r>
              <w:t>10</w:t>
            </w:r>
          </w:p>
        </w:tc>
        <w:tc>
          <w:tcPr>
            <w:tcW w:w="2555" w:type="dxa"/>
          </w:tcPr>
          <w:p w:rsidR="00BB2E1B" w:rsidRDefault="00BB2E1B" w:rsidP="00E60802">
            <w:pPr>
              <w:spacing w:line="480" w:lineRule="auto"/>
            </w:pPr>
            <w:r>
              <w:t>Juni 2013</w:t>
            </w:r>
          </w:p>
        </w:tc>
        <w:tc>
          <w:tcPr>
            <w:tcW w:w="2689" w:type="dxa"/>
          </w:tcPr>
          <w:p w:rsidR="00BB2E1B" w:rsidRDefault="00DE2D3C" w:rsidP="00E60802">
            <w:pPr>
              <w:spacing w:line="480" w:lineRule="auto"/>
              <w:jc w:val="right"/>
            </w:pPr>
            <w:r w:rsidRPr="00DE2D3C">
              <w:rPr>
                <w:rFonts w:cs="Times New Roman"/>
                <w:color w:val="000000"/>
                <w:lang w:bidi="ar-SA"/>
              </w:rPr>
              <w:t>1</w:t>
            </w:r>
            <w:r w:rsidR="0047245C">
              <w:rPr>
                <w:rFonts w:cs="Times New Roman"/>
                <w:color w:val="000000"/>
                <w:lang w:bidi="ar-SA"/>
              </w:rPr>
              <w:t>.</w:t>
            </w:r>
            <w:r w:rsidRPr="00DE2D3C">
              <w:rPr>
                <w:rFonts w:cs="Times New Roman"/>
                <w:color w:val="000000"/>
                <w:lang w:bidi="ar-SA"/>
              </w:rPr>
              <w:t>58</w:t>
            </w:r>
          </w:p>
        </w:tc>
        <w:tc>
          <w:tcPr>
            <w:tcW w:w="2567" w:type="dxa"/>
          </w:tcPr>
          <w:p w:rsidR="00BB2E1B" w:rsidRDefault="0047245C" w:rsidP="00E60802">
            <w:pPr>
              <w:spacing w:line="480" w:lineRule="auto"/>
              <w:jc w:val="right"/>
            </w:pPr>
            <w:r>
              <w:t>-4.</w:t>
            </w:r>
            <w:r w:rsidR="00A5442A">
              <w:t>9080</w:t>
            </w:r>
          </w:p>
        </w:tc>
      </w:tr>
      <w:tr w:rsidR="00BB2E1B" w:rsidTr="00E60802">
        <w:trPr>
          <w:gridAfter w:val="1"/>
          <w:wAfter w:w="8" w:type="dxa"/>
        </w:trPr>
        <w:tc>
          <w:tcPr>
            <w:tcW w:w="676" w:type="dxa"/>
            <w:gridSpan w:val="2"/>
            <w:vAlign w:val="center"/>
          </w:tcPr>
          <w:p w:rsidR="00BB2E1B" w:rsidRDefault="00BB2E1B" w:rsidP="00E60802">
            <w:pPr>
              <w:spacing w:line="480" w:lineRule="auto"/>
              <w:jc w:val="center"/>
            </w:pPr>
            <w:r>
              <w:t>11</w:t>
            </w:r>
          </w:p>
        </w:tc>
        <w:tc>
          <w:tcPr>
            <w:tcW w:w="2555" w:type="dxa"/>
          </w:tcPr>
          <w:p w:rsidR="00BB2E1B" w:rsidRDefault="00BB2E1B" w:rsidP="00E60802">
            <w:pPr>
              <w:spacing w:line="480" w:lineRule="auto"/>
            </w:pPr>
            <w:r>
              <w:t>September 2013</w:t>
            </w:r>
          </w:p>
        </w:tc>
        <w:tc>
          <w:tcPr>
            <w:tcW w:w="2689" w:type="dxa"/>
          </w:tcPr>
          <w:p w:rsidR="00BB2E1B" w:rsidRDefault="00DE2D3C" w:rsidP="00E60802">
            <w:pPr>
              <w:spacing w:line="480" w:lineRule="auto"/>
              <w:jc w:val="right"/>
            </w:pPr>
            <w:r w:rsidRPr="00DE2D3C">
              <w:rPr>
                <w:rFonts w:cs="Times New Roman"/>
                <w:color w:val="000000"/>
                <w:lang w:bidi="ar-SA"/>
              </w:rPr>
              <w:t>1</w:t>
            </w:r>
            <w:r w:rsidR="0047245C">
              <w:rPr>
                <w:rFonts w:cs="Times New Roman"/>
                <w:color w:val="000000"/>
                <w:lang w:bidi="ar-SA"/>
              </w:rPr>
              <w:t>.</w:t>
            </w:r>
            <w:r w:rsidRPr="00DE2D3C">
              <w:rPr>
                <w:rFonts w:cs="Times New Roman"/>
                <w:color w:val="000000"/>
                <w:lang w:bidi="ar-SA"/>
              </w:rPr>
              <w:t>63</w:t>
            </w:r>
          </w:p>
        </w:tc>
        <w:tc>
          <w:tcPr>
            <w:tcW w:w="2567" w:type="dxa"/>
          </w:tcPr>
          <w:p w:rsidR="00BB2E1B" w:rsidRDefault="0047245C" w:rsidP="00E60802">
            <w:pPr>
              <w:spacing w:line="480" w:lineRule="auto"/>
              <w:jc w:val="right"/>
            </w:pPr>
            <w:r>
              <w:t>3.</w:t>
            </w:r>
            <w:r w:rsidR="00A5442A">
              <w:t>1645</w:t>
            </w:r>
          </w:p>
        </w:tc>
      </w:tr>
      <w:tr w:rsidR="00BB2E1B" w:rsidTr="00E60802">
        <w:trPr>
          <w:gridAfter w:val="1"/>
          <w:wAfter w:w="8" w:type="dxa"/>
        </w:trPr>
        <w:tc>
          <w:tcPr>
            <w:tcW w:w="676" w:type="dxa"/>
            <w:gridSpan w:val="2"/>
            <w:vAlign w:val="center"/>
          </w:tcPr>
          <w:p w:rsidR="00BB2E1B" w:rsidRDefault="00BB2E1B" w:rsidP="00E60802">
            <w:pPr>
              <w:spacing w:line="480" w:lineRule="auto"/>
              <w:jc w:val="center"/>
            </w:pPr>
            <w:r>
              <w:t>12</w:t>
            </w:r>
          </w:p>
        </w:tc>
        <w:tc>
          <w:tcPr>
            <w:tcW w:w="2555" w:type="dxa"/>
          </w:tcPr>
          <w:p w:rsidR="00BB2E1B" w:rsidRDefault="00BB2E1B" w:rsidP="00E60802">
            <w:pPr>
              <w:spacing w:line="480" w:lineRule="auto"/>
            </w:pPr>
            <w:r>
              <w:t>Desember 2013</w:t>
            </w:r>
          </w:p>
        </w:tc>
        <w:tc>
          <w:tcPr>
            <w:tcW w:w="2689" w:type="dxa"/>
          </w:tcPr>
          <w:p w:rsidR="00BB2E1B" w:rsidRDefault="00DE2D3C" w:rsidP="00E60802">
            <w:pPr>
              <w:spacing w:line="480" w:lineRule="auto"/>
              <w:jc w:val="right"/>
            </w:pPr>
            <w:r w:rsidRPr="00DE2D3C">
              <w:rPr>
                <w:rFonts w:cs="Times New Roman"/>
                <w:color w:val="000000"/>
                <w:lang w:bidi="ar-SA"/>
              </w:rPr>
              <w:t>1</w:t>
            </w:r>
            <w:r w:rsidR="0047245C">
              <w:rPr>
                <w:rFonts w:cs="Times New Roman"/>
                <w:color w:val="000000"/>
                <w:lang w:bidi="ar-SA"/>
              </w:rPr>
              <w:t>.</w:t>
            </w:r>
            <w:r w:rsidRPr="00DE2D3C">
              <w:rPr>
                <w:rFonts w:cs="Times New Roman"/>
                <w:color w:val="000000"/>
                <w:lang w:bidi="ar-SA"/>
              </w:rPr>
              <w:t>79</w:t>
            </w:r>
          </w:p>
        </w:tc>
        <w:tc>
          <w:tcPr>
            <w:tcW w:w="2567" w:type="dxa"/>
          </w:tcPr>
          <w:p w:rsidR="00BB2E1B" w:rsidRDefault="0047245C" w:rsidP="00E60802">
            <w:pPr>
              <w:spacing w:line="480" w:lineRule="auto"/>
              <w:jc w:val="right"/>
            </w:pPr>
            <w:r>
              <w:t>9.</w:t>
            </w:r>
            <w:r w:rsidR="00A5442A">
              <w:t>8160</w:t>
            </w:r>
          </w:p>
        </w:tc>
      </w:tr>
      <w:tr w:rsidR="00BB2E1B" w:rsidTr="00E60802">
        <w:trPr>
          <w:gridAfter w:val="1"/>
          <w:wAfter w:w="8" w:type="dxa"/>
        </w:trPr>
        <w:tc>
          <w:tcPr>
            <w:tcW w:w="676" w:type="dxa"/>
            <w:gridSpan w:val="2"/>
            <w:vAlign w:val="center"/>
          </w:tcPr>
          <w:p w:rsidR="00BB2E1B" w:rsidRDefault="00BB2E1B" w:rsidP="00E60802">
            <w:pPr>
              <w:spacing w:line="480" w:lineRule="auto"/>
              <w:jc w:val="center"/>
            </w:pPr>
            <w:r>
              <w:t>13</w:t>
            </w:r>
          </w:p>
        </w:tc>
        <w:tc>
          <w:tcPr>
            <w:tcW w:w="2555" w:type="dxa"/>
          </w:tcPr>
          <w:p w:rsidR="00BB2E1B" w:rsidRDefault="00BB2E1B" w:rsidP="00E60802">
            <w:pPr>
              <w:spacing w:line="480" w:lineRule="auto"/>
            </w:pPr>
            <w:r>
              <w:t>Maret 2014</w:t>
            </w:r>
          </w:p>
        </w:tc>
        <w:tc>
          <w:tcPr>
            <w:tcW w:w="2689" w:type="dxa"/>
          </w:tcPr>
          <w:p w:rsidR="00BB2E1B" w:rsidRDefault="0047245C" w:rsidP="00E60802">
            <w:pPr>
              <w:spacing w:line="480" w:lineRule="auto"/>
              <w:jc w:val="right"/>
            </w:pPr>
            <w:r>
              <w:t>1.</w:t>
            </w:r>
            <w:r w:rsidR="00DE2D3C">
              <w:t>39</w:t>
            </w:r>
          </w:p>
        </w:tc>
        <w:tc>
          <w:tcPr>
            <w:tcW w:w="2567" w:type="dxa"/>
          </w:tcPr>
          <w:p w:rsidR="00BB2E1B" w:rsidRDefault="0047245C" w:rsidP="00E60802">
            <w:pPr>
              <w:spacing w:line="480" w:lineRule="auto"/>
              <w:jc w:val="right"/>
            </w:pPr>
            <w:r>
              <w:t>-22.</w:t>
            </w:r>
            <w:r w:rsidR="00A5442A">
              <w:t>3463</w:t>
            </w:r>
          </w:p>
        </w:tc>
      </w:tr>
      <w:tr w:rsidR="00BB2E1B" w:rsidTr="00E60802">
        <w:trPr>
          <w:gridAfter w:val="1"/>
          <w:wAfter w:w="8" w:type="dxa"/>
        </w:trPr>
        <w:tc>
          <w:tcPr>
            <w:tcW w:w="676" w:type="dxa"/>
            <w:gridSpan w:val="2"/>
            <w:vAlign w:val="center"/>
          </w:tcPr>
          <w:p w:rsidR="00BB2E1B" w:rsidRDefault="00BB2E1B" w:rsidP="00E60802">
            <w:pPr>
              <w:spacing w:line="480" w:lineRule="auto"/>
              <w:jc w:val="center"/>
            </w:pPr>
            <w:r>
              <w:t>14</w:t>
            </w:r>
          </w:p>
        </w:tc>
        <w:tc>
          <w:tcPr>
            <w:tcW w:w="2555" w:type="dxa"/>
          </w:tcPr>
          <w:p w:rsidR="00BB2E1B" w:rsidRDefault="00BB2E1B" w:rsidP="00E60802">
            <w:pPr>
              <w:spacing w:line="480" w:lineRule="auto"/>
            </w:pPr>
            <w:r>
              <w:t>Juni 2014</w:t>
            </w:r>
          </w:p>
        </w:tc>
        <w:tc>
          <w:tcPr>
            <w:tcW w:w="2689" w:type="dxa"/>
          </w:tcPr>
          <w:p w:rsidR="00BB2E1B" w:rsidRDefault="00DE2D3C" w:rsidP="00E60802">
            <w:pPr>
              <w:spacing w:line="480" w:lineRule="auto"/>
              <w:jc w:val="right"/>
            </w:pPr>
            <w:r w:rsidRPr="00DE2D3C">
              <w:rPr>
                <w:rFonts w:cs="Times New Roman"/>
                <w:color w:val="000000"/>
                <w:lang w:bidi="ar-SA"/>
              </w:rPr>
              <w:t>1</w:t>
            </w:r>
            <w:r w:rsidR="0047245C">
              <w:rPr>
                <w:rFonts w:cs="Times New Roman"/>
                <w:color w:val="000000"/>
                <w:lang w:bidi="ar-SA"/>
              </w:rPr>
              <w:t>.</w:t>
            </w:r>
            <w:r w:rsidRPr="00DE2D3C">
              <w:rPr>
                <w:rFonts w:cs="Times New Roman"/>
                <w:color w:val="000000"/>
                <w:lang w:bidi="ar-SA"/>
              </w:rPr>
              <w:t>11</w:t>
            </w:r>
          </w:p>
        </w:tc>
        <w:tc>
          <w:tcPr>
            <w:tcW w:w="2567" w:type="dxa"/>
          </w:tcPr>
          <w:p w:rsidR="00BB2E1B" w:rsidRDefault="0047245C" w:rsidP="00E60802">
            <w:pPr>
              <w:spacing w:line="480" w:lineRule="auto"/>
              <w:jc w:val="right"/>
            </w:pPr>
            <w:r>
              <w:t>-20.</w:t>
            </w:r>
            <w:r w:rsidR="00A5442A">
              <w:t>1438</w:t>
            </w:r>
          </w:p>
        </w:tc>
      </w:tr>
      <w:tr w:rsidR="00BB2E1B" w:rsidTr="00E60802">
        <w:trPr>
          <w:gridAfter w:val="1"/>
          <w:wAfter w:w="8" w:type="dxa"/>
        </w:trPr>
        <w:tc>
          <w:tcPr>
            <w:tcW w:w="676" w:type="dxa"/>
            <w:gridSpan w:val="2"/>
            <w:vAlign w:val="center"/>
          </w:tcPr>
          <w:p w:rsidR="00BB2E1B" w:rsidRDefault="00BB2E1B" w:rsidP="00E60802">
            <w:pPr>
              <w:spacing w:line="480" w:lineRule="auto"/>
              <w:jc w:val="center"/>
            </w:pPr>
            <w:r>
              <w:lastRenderedPageBreak/>
              <w:t>15</w:t>
            </w:r>
          </w:p>
        </w:tc>
        <w:tc>
          <w:tcPr>
            <w:tcW w:w="2555" w:type="dxa"/>
          </w:tcPr>
          <w:p w:rsidR="00BB2E1B" w:rsidRDefault="00BB2E1B" w:rsidP="00E60802">
            <w:pPr>
              <w:spacing w:line="480" w:lineRule="auto"/>
            </w:pPr>
            <w:r>
              <w:t>September 2014</w:t>
            </w:r>
          </w:p>
        </w:tc>
        <w:tc>
          <w:tcPr>
            <w:tcW w:w="2689" w:type="dxa"/>
          </w:tcPr>
          <w:p w:rsidR="00BB2E1B" w:rsidRDefault="00DE2D3C" w:rsidP="00E60802">
            <w:pPr>
              <w:spacing w:line="480" w:lineRule="auto"/>
              <w:jc w:val="right"/>
            </w:pPr>
            <w:r w:rsidRPr="00DE2D3C">
              <w:rPr>
                <w:rFonts w:cs="Times New Roman"/>
                <w:color w:val="000000"/>
                <w:lang w:bidi="ar-SA"/>
              </w:rPr>
              <w:t>1</w:t>
            </w:r>
            <w:r w:rsidR="0047245C">
              <w:rPr>
                <w:rFonts w:cs="Times New Roman"/>
                <w:color w:val="000000"/>
                <w:lang w:bidi="ar-SA"/>
              </w:rPr>
              <w:t>.</w:t>
            </w:r>
            <w:r w:rsidRPr="00DE2D3C">
              <w:rPr>
                <w:rFonts w:cs="Times New Roman"/>
                <w:color w:val="000000"/>
                <w:lang w:bidi="ar-SA"/>
              </w:rPr>
              <w:t>02</w:t>
            </w:r>
          </w:p>
        </w:tc>
        <w:tc>
          <w:tcPr>
            <w:tcW w:w="2567" w:type="dxa"/>
          </w:tcPr>
          <w:p w:rsidR="00BB2E1B" w:rsidRDefault="0047245C" w:rsidP="00E60802">
            <w:pPr>
              <w:spacing w:line="480" w:lineRule="auto"/>
              <w:jc w:val="right"/>
            </w:pPr>
            <w:r>
              <w:t>-8.</w:t>
            </w:r>
            <w:r w:rsidR="00A5442A">
              <w:t>1081</w:t>
            </w:r>
          </w:p>
        </w:tc>
      </w:tr>
      <w:tr w:rsidR="00BB2E1B" w:rsidTr="00E60802">
        <w:trPr>
          <w:gridAfter w:val="1"/>
          <w:wAfter w:w="8" w:type="dxa"/>
        </w:trPr>
        <w:tc>
          <w:tcPr>
            <w:tcW w:w="676" w:type="dxa"/>
            <w:gridSpan w:val="2"/>
            <w:vAlign w:val="center"/>
          </w:tcPr>
          <w:p w:rsidR="00BB2E1B" w:rsidRDefault="00BB2E1B" w:rsidP="00E60802">
            <w:pPr>
              <w:spacing w:line="480" w:lineRule="auto"/>
              <w:jc w:val="center"/>
            </w:pPr>
            <w:r>
              <w:t>16</w:t>
            </w:r>
          </w:p>
        </w:tc>
        <w:tc>
          <w:tcPr>
            <w:tcW w:w="2555" w:type="dxa"/>
          </w:tcPr>
          <w:p w:rsidR="00BB2E1B" w:rsidRDefault="00BB2E1B" w:rsidP="00E60802">
            <w:pPr>
              <w:spacing w:line="480" w:lineRule="auto"/>
            </w:pPr>
            <w:r>
              <w:t>Desember 2014</w:t>
            </w:r>
          </w:p>
        </w:tc>
        <w:tc>
          <w:tcPr>
            <w:tcW w:w="2689" w:type="dxa"/>
          </w:tcPr>
          <w:p w:rsidR="00BB2E1B" w:rsidRDefault="00DE2D3C" w:rsidP="00E60802">
            <w:pPr>
              <w:spacing w:line="480" w:lineRule="auto"/>
              <w:jc w:val="right"/>
            </w:pPr>
            <w:r w:rsidRPr="00DE2D3C">
              <w:rPr>
                <w:rFonts w:cs="Times New Roman"/>
                <w:color w:val="000000"/>
                <w:lang w:bidi="ar-SA"/>
              </w:rPr>
              <w:t>1</w:t>
            </w:r>
            <w:r w:rsidR="0047245C">
              <w:rPr>
                <w:rFonts w:cs="Times New Roman"/>
                <w:color w:val="000000"/>
                <w:lang w:bidi="ar-SA"/>
              </w:rPr>
              <w:t>.</w:t>
            </w:r>
            <w:r w:rsidRPr="00DE2D3C">
              <w:rPr>
                <w:rFonts w:cs="Times New Roman"/>
                <w:color w:val="000000"/>
                <w:lang w:bidi="ar-SA"/>
              </w:rPr>
              <w:t>12</w:t>
            </w:r>
          </w:p>
        </w:tc>
        <w:tc>
          <w:tcPr>
            <w:tcW w:w="2567" w:type="dxa"/>
          </w:tcPr>
          <w:p w:rsidR="00BB2E1B" w:rsidRDefault="0047245C" w:rsidP="00E60802">
            <w:pPr>
              <w:spacing w:line="480" w:lineRule="auto"/>
              <w:jc w:val="right"/>
            </w:pPr>
            <w:r>
              <w:t>9.</w:t>
            </w:r>
            <w:r w:rsidR="00A5442A">
              <w:t>8040</w:t>
            </w:r>
          </w:p>
        </w:tc>
      </w:tr>
      <w:tr w:rsidR="00BB2E1B" w:rsidTr="00E60802">
        <w:trPr>
          <w:gridAfter w:val="1"/>
          <w:wAfter w:w="8" w:type="dxa"/>
        </w:trPr>
        <w:tc>
          <w:tcPr>
            <w:tcW w:w="676" w:type="dxa"/>
            <w:gridSpan w:val="2"/>
            <w:vAlign w:val="center"/>
          </w:tcPr>
          <w:p w:rsidR="00BB2E1B" w:rsidRDefault="00BB2E1B" w:rsidP="00E60802">
            <w:pPr>
              <w:spacing w:line="480" w:lineRule="auto"/>
              <w:jc w:val="center"/>
            </w:pPr>
            <w:r>
              <w:t>17</w:t>
            </w:r>
          </w:p>
        </w:tc>
        <w:tc>
          <w:tcPr>
            <w:tcW w:w="2555" w:type="dxa"/>
          </w:tcPr>
          <w:p w:rsidR="00BB2E1B" w:rsidRDefault="00BB2E1B" w:rsidP="00E60802">
            <w:pPr>
              <w:spacing w:line="480" w:lineRule="auto"/>
            </w:pPr>
            <w:r>
              <w:t>Maret 2015</w:t>
            </w:r>
          </w:p>
        </w:tc>
        <w:tc>
          <w:tcPr>
            <w:tcW w:w="2689" w:type="dxa"/>
          </w:tcPr>
          <w:p w:rsidR="00BB2E1B" w:rsidRDefault="0047245C" w:rsidP="00E60802">
            <w:pPr>
              <w:spacing w:line="480" w:lineRule="auto"/>
              <w:jc w:val="right"/>
            </w:pPr>
            <w:r>
              <w:t>1.</w:t>
            </w:r>
            <w:r w:rsidR="00DE2D3C">
              <w:t>53</w:t>
            </w:r>
          </w:p>
        </w:tc>
        <w:tc>
          <w:tcPr>
            <w:tcW w:w="2567" w:type="dxa"/>
          </w:tcPr>
          <w:p w:rsidR="00BB2E1B" w:rsidRDefault="0047245C" w:rsidP="00E60802">
            <w:pPr>
              <w:spacing w:line="480" w:lineRule="auto"/>
              <w:jc w:val="right"/>
            </w:pPr>
            <w:r>
              <w:t>36.</w:t>
            </w:r>
            <w:r w:rsidR="00A5442A">
              <w:t>6071</w:t>
            </w:r>
          </w:p>
        </w:tc>
      </w:tr>
      <w:tr w:rsidR="00BB2E1B" w:rsidTr="00E60802">
        <w:trPr>
          <w:gridAfter w:val="1"/>
          <w:wAfter w:w="8" w:type="dxa"/>
        </w:trPr>
        <w:tc>
          <w:tcPr>
            <w:tcW w:w="676" w:type="dxa"/>
            <w:gridSpan w:val="2"/>
            <w:vAlign w:val="center"/>
          </w:tcPr>
          <w:p w:rsidR="00BB2E1B" w:rsidRDefault="00BB2E1B" w:rsidP="00E60802">
            <w:pPr>
              <w:spacing w:line="480" w:lineRule="auto"/>
              <w:jc w:val="center"/>
            </w:pPr>
            <w:r>
              <w:t>18</w:t>
            </w:r>
          </w:p>
        </w:tc>
        <w:tc>
          <w:tcPr>
            <w:tcW w:w="2555" w:type="dxa"/>
          </w:tcPr>
          <w:p w:rsidR="00BB2E1B" w:rsidRDefault="00BB2E1B" w:rsidP="00E60802">
            <w:pPr>
              <w:spacing w:line="480" w:lineRule="auto"/>
            </w:pPr>
            <w:r>
              <w:t>Juni 2015</w:t>
            </w:r>
          </w:p>
        </w:tc>
        <w:tc>
          <w:tcPr>
            <w:tcW w:w="2689" w:type="dxa"/>
          </w:tcPr>
          <w:p w:rsidR="00BB2E1B" w:rsidRDefault="00DE2D3C" w:rsidP="00E60802">
            <w:pPr>
              <w:spacing w:line="480" w:lineRule="auto"/>
              <w:jc w:val="right"/>
            </w:pPr>
            <w:r w:rsidRPr="00DE2D3C">
              <w:rPr>
                <w:rFonts w:cs="Times New Roman"/>
                <w:color w:val="000000"/>
                <w:lang w:bidi="ar-SA"/>
              </w:rPr>
              <w:t>1</w:t>
            </w:r>
            <w:r w:rsidR="0047245C">
              <w:rPr>
                <w:rFonts w:cs="Times New Roman"/>
                <w:color w:val="000000"/>
                <w:lang w:bidi="ar-SA"/>
              </w:rPr>
              <w:t>.</w:t>
            </w:r>
            <w:r w:rsidRPr="00DE2D3C">
              <w:rPr>
                <w:rFonts w:cs="Times New Roman"/>
                <w:color w:val="000000"/>
                <w:lang w:bidi="ar-SA"/>
              </w:rPr>
              <w:t>55</w:t>
            </w:r>
          </w:p>
        </w:tc>
        <w:tc>
          <w:tcPr>
            <w:tcW w:w="2567" w:type="dxa"/>
          </w:tcPr>
          <w:p w:rsidR="00BB2E1B" w:rsidRDefault="0047245C" w:rsidP="00E60802">
            <w:pPr>
              <w:spacing w:line="480" w:lineRule="auto"/>
              <w:jc w:val="right"/>
            </w:pPr>
            <w:r>
              <w:t>1.</w:t>
            </w:r>
            <w:r w:rsidR="00A5442A">
              <w:t>3071</w:t>
            </w:r>
          </w:p>
        </w:tc>
      </w:tr>
      <w:tr w:rsidR="00BB2E1B" w:rsidTr="00E60802">
        <w:trPr>
          <w:gridAfter w:val="1"/>
          <w:wAfter w:w="8" w:type="dxa"/>
        </w:trPr>
        <w:tc>
          <w:tcPr>
            <w:tcW w:w="676" w:type="dxa"/>
            <w:gridSpan w:val="2"/>
            <w:vAlign w:val="center"/>
          </w:tcPr>
          <w:p w:rsidR="00BB2E1B" w:rsidRDefault="00BB2E1B" w:rsidP="00E60802">
            <w:pPr>
              <w:spacing w:line="480" w:lineRule="auto"/>
              <w:jc w:val="center"/>
            </w:pPr>
            <w:r>
              <w:t>19</w:t>
            </w:r>
          </w:p>
        </w:tc>
        <w:tc>
          <w:tcPr>
            <w:tcW w:w="2555" w:type="dxa"/>
          </w:tcPr>
          <w:p w:rsidR="00BB2E1B" w:rsidRDefault="00BB2E1B" w:rsidP="00E60802">
            <w:pPr>
              <w:spacing w:line="480" w:lineRule="auto"/>
            </w:pPr>
            <w:r>
              <w:t>September 2015</w:t>
            </w:r>
          </w:p>
        </w:tc>
        <w:tc>
          <w:tcPr>
            <w:tcW w:w="2689" w:type="dxa"/>
          </w:tcPr>
          <w:p w:rsidR="00BB2E1B" w:rsidRDefault="00DE2D3C" w:rsidP="00E60802">
            <w:pPr>
              <w:spacing w:line="480" w:lineRule="auto"/>
              <w:jc w:val="right"/>
            </w:pPr>
            <w:r w:rsidRPr="00DE2D3C">
              <w:rPr>
                <w:rFonts w:cs="Times New Roman"/>
                <w:color w:val="000000"/>
                <w:lang w:bidi="ar-SA"/>
              </w:rPr>
              <w:t>1</w:t>
            </w:r>
            <w:r w:rsidR="0047245C">
              <w:rPr>
                <w:rFonts w:cs="Times New Roman"/>
                <w:color w:val="000000"/>
                <w:lang w:bidi="ar-SA"/>
              </w:rPr>
              <w:t>.</w:t>
            </w:r>
            <w:r w:rsidRPr="00DE2D3C">
              <w:rPr>
                <w:rFonts w:cs="Times New Roman"/>
                <w:color w:val="000000"/>
                <w:lang w:bidi="ar-SA"/>
              </w:rPr>
              <w:t>50</w:t>
            </w:r>
          </w:p>
        </w:tc>
        <w:tc>
          <w:tcPr>
            <w:tcW w:w="2567" w:type="dxa"/>
          </w:tcPr>
          <w:p w:rsidR="00BB2E1B" w:rsidRDefault="0047245C" w:rsidP="00E60802">
            <w:pPr>
              <w:spacing w:line="480" w:lineRule="auto"/>
              <w:jc w:val="right"/>
            </w:pPr>
            <w:r>
              <w:t>-1.</w:t>
            </w:r>
            <w:r w:rsidR="00462EA5">
              <w:t>3157</w:t>
            </w:r>
          </w:p>
        </w:tc>
      </w:tr>
      <w:tr w:rsidR="00BB2E1B" w:rsidTr="00E60802">
        <w:trPr>
          <w:gridAfter w:val="1"/>
          <w:wAfter w:w="8" w:type="dxa"/>
        </w:trPr>
        <w:tc>
          <w:tcPr>
            <w:tcW w:w="676" w:type="dxa"/>
            <w:gridSpan w:val="2"/>
            <w:vAlign w:val="center"/>
          </w:tcPr>
          <w:p w:rsidR="00BB2E1B" w:rsidRDefault="00BB2E1B" w:rsidP="00E60802">
            <w:pPr>
              <w:spacing w:line="480" w:lineRule="auto"/>
              <w:jc w:val="center"/>
            </w:pPr>
            <w:r>
              <w:t>20</w:t>
            </w:r>
          </w:p>
        </w:tc>
        <w:tc>
          <w:tcPr>
            <w:tcW w:w="2555" w:type="dxa"/>
          </w:tcPr>
          <w:p w:rsidR="00BB2E1B" w:rsidRDefault="00BB2E1B" w:rsidP="00E60802">
            <w:pPr>
              <w:spacing w:line="480" w:lineRule="auto"/>
            </w:pPr>
            <w:r>
              <w:t>Desember 2015</w:t>
            </w:r>
          </w:p>
        </w:tc>
        <w:tc>
          <w:tcPr>
            <w:tcW w:w="2689" w:type="dxa"/>
          </w:tcPr>
          <w:p w:rsidR="00BB2E1B" w:rsidRDefault="00DE2D3C" w:rsidP="00E60802">
            <w:pPr>
              <w:spacing w:line="480" w:lineRule="auto"/>
              <w:jc w:val="right"/>
            </w:pPr>
            <w:r w:rsidRPr="00DE2D3C">
              <w:rPr>
                <w:rFonts w:cs="Times New Roman"/>
                <w:color w:val="000000"/>
                <w:lang w:bidi="ar-SA"/>
              </w:rPr>
              <w:t>1</w:t>
            </w:r>
            <w:r w:rsidR="0047245C">
              <w:rPr>
                <w:rFonts w:cs="Times New Roman"/>
                <w:color w:val="000000"/>
                <w:lang w:bidi="ar-SA"/>
              </w:rPr>
              <w:t>.</w:t>
            </w:r>
            <w:r w:rsidRPr="00DE2D3C">
              <w:rPr>
                <w:rFonts w:cs="Times New Roman"/>
                <w:color w:val="000000"/>
                <w:lang w:bidi="ar-SA"/>
              </w:rPr>
              <w:t>61</w:t>
            </w:r>
          </w:p>
        </w:tc>
        <w:tc>
          <w:tcPr>
            <w:tcW w:w="2567" w:type="dxa"/>
          </w:tcPr>
          <w:p w:rsidR="00BB2E1B" w:rsidRDefault="0047245C" w:rsidP="00E60802">
            <w:pPr>
              <w:spacing w:line="480" w:lineRule="auto"/>
              <w:jc w:val="right"/>
            </w:pPr>
            <w:r>
              <w:t>7.</w:t>
            </w:r>
            <w:r w:rsidR="00462EA5">
              <w:t>3333</w:t>
            </w:r>
          </w:p>
        </w:tc>
      </w:tr>
      <w:tr w:rsidR="00BB2E1B" w:rsidTr="00E60802">
        <w:trPr>
          <w:gridAfter w:val="1"/>
          <w:wAfter w:w="8" w:type="dxa"/>
        </w:trPr>
        <w:tc>
          <w:tcPr>
            <w:tcW w:w="676" w:type="dxa"/>
            <w:gridSpan w:val="2"/>
            <w:vAlign w:val="center"/>
          </w:tcPr>
          <w:p w:rsidR="00BB2E1B" w:rsidRDefault="00BB2E1B" w:rsidP="00E60802">
            <w:pPr>
              <w:spacing w:line="480" w:lineRule="auto"/>
              <w:jc w:val="center"/>
            </w:pPr>
            <w:r>
              <w:t>21</w:t>
            </w:r>
          </w:p>
        </w:tc>
        <w:tc>
          <w:tcPr>
            <w:tcW w:w="2555" w:type="dxa"/>
          </w:tcPr>
          <w:p w:rsidR="00BB2E1B" w:rsidRDefault="00BB2E1B" w:rsidP="00E60802">
            <w:pPr>
              <w:spacing w:line="480" w:lineRule="auto"/>
            </w:pPr>
            <w:r>
              <w:t>Maret 2016</w:t>
            </w:r>
          </w:p>
        </w:tc>
        <w:tc>
          <w:tcPr>
            <w:tcW w:w="2689" w:type="dxa"/>
          </w:tcPr>
          <w:p w:rsidR="00BB2E1B" w:rsidRDefault="0047245C" w:rsidP="00E60802">
            <w:pPr>
              <w:spacing w:line="480" w:lineRule="auto"/>
              <w:jc w:val="right"/>
            </w:pPr>
            <w:r>
              <w:t>1.</w:t>
            </w:r>
            <w:r w:rsidR="00DE2D3C">
              <w:t>56</w:t>
            </w:r>
          </w:p>
        </w:tc>
        <w:tc>
          <w:tcPr>
            <w:tcW w:w="2567" w:type="dxa"/>
          </w:tcPr>
          <w:p w:rsidR="00BB2E1B" w:rsidRDefault="0047245C" w:rsidP="00E60802">
            <w:pPr>
              <w:spacing w:line="480" w:lineRule="auto"/>
              <w:jc w:val="right"/>
            </w:pPr>
            <w:r>
              <w:t>-3.</w:t>
            </w:r>
            <w:r w:rsidR="00462EA5">
              <w:t>1056</w:t>
            </w:r>
          </w:p>
        </w:tc>
      </w:tr>
      <w:tr w:rsidR="00BB2E1B" w:rsidTr="00E60802">
        <w:trPr>
          <w:gridAfter w:val="1"/>
          <w:wAfter w:w="8" w:type="dxa"/>
        </w:trPr>
        <w:tc>
          <w:tcPr>
            <w:tcW w:w="676" w:type="dxa"/>
            <w:gridSpan w:val="2"/>
            <w:vAlign w:val="center"/>
          </w:tcPr>
          <w:p w:rsidR="00BB2E1B" w:rsidRDefault="00BB2E1B" w:rsidP="00E60802">
            <w:pPr>
              <w:spacing w:line="480" w:lineRule="auto"/>
              <w:jc w:val="center"/>
            </w:pPr>
            <w:r>
              <w:t>22</w:t>
            </w:r>
          </w:p>
        </w:tc>
        <w:tc>
          <w:tcPr>
            <w:tcW w:w="2555" w:type="dxa"/>
          </w:tcPr>
          <w:p w:rsidR="00BB2E1B" w:rsidRDefault="00BB2E1B" w:rsidP="00E60802">
            <w:pPr>
              <w:spacing w:line="480" w:lineRule="auto"/>
            </w:pPr>
            <w:r>
              <w:t>Juni 2016</w:t>
            </w:r>
          </w:p>
        </w:tc>
        <w:tc>
          <w:tcPr>
            <w:tcW w:w="2689" w:type="dxa"/>
          </w:tcPr>
          <w:p w:rsidR="00BB2E1B" w:rsidRPr="004C02DD" w:rsidRDefault="00DE2D3C" w:rsidP="00E60802">
            <w:pPr>
              <w:jc w:val="right"/>
              <w:rPr>
                <w:rFonts w:cs="Times New Roman"/>
                <w:color w:val="000000"/>
                <w:lang w:bidi="ar-SA"/>
              </w:rPr>
            </w:pPr>
            <w:r w:rsidRPr="00DE2D3C">
              <w:rPr>
                <w:rFonts w:cs="Times New Roman"/>
                <w:color w:val="000000"/>
                <w:lang w:bidi="ar-SA"/>
              </w:rPr>
              <w:t>1</w:t>
            </w:r>
            <w:r w:rsidR="0047245C">
              <w:rPr>
                <w:rFonts w:cs="Times New Roman"/>
                <w:color w:val="000000"/>
                <w:lang w:bidi="ar-SA"/>
              </w:rPr>
              <w:t>.</w:t>
            </w:r>
            <w:r w:rsidRPr="00DE2D3C">
              <w:rPr>
                <w:rFonts w:cs="Times New Roman"/>
                <w:color w:val="000000"/>
                <w:lang w:bidi="ar-SA"/>
              </w:rPr>
              <w:t>54</w:t>
            </w:r>
          </w:p>
        </w:tc>
        <w:tc>
          <w:tcPr>
            <w:tcW w:w="2567" w:type="dxa"/>
          </w:tcPr>
          <w:p w:rsidR="00BB2E1B" w:rsidRDefault="0047245C" w:rsidP="00E60802">
            <w:pPr>
              <w:spacing w:line="480" w:lineRule="auto"/>
              <w:jc w:val="right"/>
            </w:pPr>
            <w:r>
              <w:t>-1.</w:t>
            </w:r>
            <w:r w:rsidR="00462EA5">
              <w:t>2820</w:t>
            </w:r>
          </w:p>
        </w:tc>
      </w:tr>
      <w:tr w:rsidR="00BB2E1B" w:rsidTr="00E60802">
        <w:trPr>
          <w:gridAfter w:val="1"/>
          <w:wAfter w:w="8" w:type="dxa"/>
        </w:trPr>
        <w:tc>
          <w:tcPr>
            <w:tcW w:w="676" w:type="dxa"/>
            <w:gridSpan w:val="2"/>
            <w:vAlign w:val="center"/>
          </w:tcPr>
          <w:p w:rsidR="00BB2E1B" w:rsidRDefault="00BB2E1B" w:rsidP="00E60802">
            <w:pPr>
              <w:spacing w:line="480" w:lineRule="auto"/>
              <w:jc w:val="center"/>
            </w:pPr>
            <w:r>
              <w:t>23</w:t>
            </w:r>
          </w:p>
        </w:tc>
        <w:tc>
          <w:tcPr>
            <w:tcW w:w="2555" w:type="dxa"/>
          </w:tcPr>
          <w:p w:rsidR="00BB2E1B" w:rsidRDefault="00BB2E1B" w:rsidP="00E60802">
            <w:pPr>
              <w:spacing w:line="480" w:lineRule="auto"/>
            </w:pPr>
            <w:r>
              <w:t>September 2016</w:t>
            </w:r>
          </w:p>
        </w:tc>
        <w:tc>
          <w:tcPr>
            <w:tcW w:w="2689" w:type="dxa"/>
          </w:tcPr>
          <w:p w:rsidR="00BB2E1B" w:rsidRDefault="00DE2D3C" w:rsidP="00E60802">
            <w:pPr>
              <w:spacing w:line="480" w:lineRule="auto"/>
              <w:jc w:val="right"/>
            </w:pPr>
            <w:r w:rsidRPr="00DE2D3C">
              <w:rPr>
                <w:rFonts w:cs="Times New Roman"/>
                <w:color w:val="000000"/>
                <w:lang w:bidi="ar-SA"/>
              </w:rPr>
              <w:t>1</w:t>
            </w:r>
            <w:r w:rsidR="0047245C">
              <w:rPr>
                <w:rFonts w:cs="Times New Roman"/>
                <w:color w:val="000000"/>
                <w:lang w:bidi="ar-SA"/>
              </w:rPr>
              <w:t>.</w:t>
            </w:r>
            <w:r w:rsidRPr="00DE2D3C">
              <w:rPr>
                <w:rFonts w:cs="Times New Roman"/>
                <w:color w:val="000000"/>
                <w:lang w:bidi="ar-SA"/>
              </w:rPr>
              <w:t>59</w:t>
            </w:r>
          </w:p>
        </w:tc>
        <w:tc>
          <w:tcPr>
            <w:tcW w:w="2567" w:type="dxa"/>
          </w:tcPr>
          <w:p w:rsidR="00BB2E1B" w:rsidRDefault="0047245C" w:rsidP="00E60802">
            <w:pPr>
              <w:spacing w:line="480" w:lineRule="auto"/>
              <w:jc w:val="right"/>
            </w:pPr>
            <w:r>
              <w:t>3.</w:t>
            </w:r>
            <w:r w:rsidR="00462EA5">
              <w:t>2467</w:t>
            </w:r>
          </w:p>
        </w:tc>
      </w:tr>
      <w:tr w:rsidR="00BB2E1B" w:rsidTr="00E60802">
        <w:trPr>
          <w:gridAfter w:val="1"/>
          <w:wAfter w:w="8" w:type="dxa"/>
        </w:trPr>
        <w:tc>
          <w:tcPr>
            <w:tcW w:w="676" w:type="dxa"/>
            <w:gridSpan w:val="2"/>
            <w:vAlign w:val="center"/>
          </w:tcPr>
          <w:p w:rsidR="00BB2E1B" w:rsidRDefault="00BB2E1B" w:rsidP="00E60802">
            <w:pPr>
              <w:spacing w:line="480" w:lineRule="auto"/>
              <w:jc w:val="center"/>
            </w:pPr>
            <w:r>
              <w:t>24</w:t>
            </w:r>
          </w:p>
        </w:tc>
        <w:tc>
          <w:tcPr>
            <w:tcW w:w="2555" w:type="dxa"/>
          </w:tcPr>
          <w:p w:rsidR="00BB2E1B" w:rsidRDefault="00BB2E1B" w:rsidP="00E60802">
            <w:pPr>
              <w:spacing w:line="480" w:lineRule="auto"/>
            </w:pPr>
            <w:r>
              <w:t>Desember 2016</w:t>
            </w:r>
          </w:p>
        </w:tc>
        <w:tc>
          <w:tcPr>
            <w:tcW w:w="2689" w:type="dxa"/>
          </w:tcPr>
          <w:p w:rsidR="00BB2E1B" w:rsidRDefault="00DE2D3C" w:rsidP="00E60802">
            <w:pPr>
              <w:spacing w:line="480" w:lineRule="auto"/>
              <w:jc w:val="right"/>
            </w:pPr>
            <w:r w:rsidRPr="00DE2D3C">
              <w:rPr>
                <w:rFonts w:cs="Times New Roman"/>
                <w:color w:val="000000"/>
                <w:lang w:bidi="ar-SA"/>
              </w:rPr>
              <w:t>1</w:t>
            </w:r>
            <w:r w:rsidR="0047245C">
              <w:rPr>
                <w:rFonts w:cs="Times New Roman"/>
                <w:color w:val="000000"/>
                <w:lang w:bidi="ar-SA"/>
              </w:rPr>
              <w:t>.</w:t>
            </w:r>
            <w:r w:rsidRPr="00DE2D3C">
              <w:rPr>
                <w:rFonts w:cs="Times New Roman"/>
                <w:color w:val="000000"/>
                <w:lang w:bidi="ar-SA"/>
              </w:rPr>
              <w:t>76</w:t>
            </w:r>
          </w:p>
        </w:tc>
        <w:tc>
          <w:tcPr>
            <w:tcW w:w="2567" w:type="dxa"/>
          </w:tcPr>
          <w:p w:rsidR="00BB2E1B" w:rsidRDefault="0047245C" w:rsidP="00E60802">
            <w:pPr>
              <w:spacing w:line="480" w:lineRule="auto"/>
              <w:jc w:val="right"/>
            </w:pPr>
            <w:r>
              <w:t>10.</w:t>
            </w:r>
            <w:r w:rsidR="00462EA5">
              <w:t>6918</w:t>
            </w:r>
          </w:p>
        </w:tc>
      </w:tr>
      <w:tr w:rsidR="00BB2E1B" w:rsidTr="00E60802">
        <w:trPr>
          <w:gridAfter w:val="1"/>
          <w:wAfter w:w="8" w:type="dxa"/>
        </w:trPr>
        <w:tc>
          <w:tcPr>
            <w:tcW w:w="676" w:type="dxa"/>
            <w:gridSpan w:val="2"/>
            <w:vAlign w:val="center"/>
          </w:tcPr>
          <w:p w:rsidR="00BB2E1B" w:rsidRDefault="00BB2E1B" w:rsidP="00E60802">
            <w:pPr>
              <w:spacing w:line="480" w:lineRule="auto"/>
              <w:jc w:val="center"/>
            </w:pPr>
            <w:r>
              <w:t>25</w:t>
            </w:r>
          </w:p>
        </w:tc>
        <w:tc>
          <w:tcPr>
            <w:tcW w:w="2555" w:type="dxa"/>
          </w:tcPr>
          <w:p w:rsidR="00BB2E1B" w:rsidRDefault="00BB2E1B" w:rsidP="00E60802">
            <w:pPr>
              <w:spacing w:line="480" w:lineRule="auto"/>
            </w:pPr>
            <w:r>
              <w:t>Maret 2017</w:t>
            </w:r>
          </w:p>
        </w:tc>
        <w:tc>
          <w:tcPr>
            <w:tcW w:w="2689" w:type="dxa"/>
          </w:tcPr>
          <w:p w:rsidR="00BB2E1B" w:rsidRDefault="0047245C" w:rsidP="00E60802">
            <w:pPr>
              <w:spacing w:line="480" w:lineRule="auto"/>
              <w:jc w:val="right"/>
            </w:pPr>
            <w:r>
              <w:t>1.</w:t>
            </w:r>
            <w:r w:rsidR="00DE2D3C">
              <w:t>48</w:t>
            </w:r>
          </w:p>
        </w:tc>
        <w:tc>
          <w:tcPr>
            <w:tcW w:w="2567" w:type="dxa"/>
          </w:tcPr>
          <w:p w:rsidR="00BB2E1B" w:rsidRDefault="0047245C" w:rsidP="00E60802">
            <w:pPr>
              <w:spacing w:line="480" w:lineRule="auto"/>
              <w:jc w:val="right"/>
            </w:pPr>
            <w:r>
              <w:t>-15.</w:t>
            </w:r>
            <w:r w:rsidR="00462EA5">
              <w:t>9091</w:t>
            </w:r>
          </w:p>
        </w:tc>
      </w:tr>
      <w:tr w:rsidR="00BB2E1B" w:rsidTr="00E60802">
        <w:trPr>
          <w:gridAfter w:val="1"/>
          <w:wAfter w:w="8" w:type="dxa"/>
        </w:trPr>
        <w:tc>
          <w:tcPr>
            <w:tcW w:w="676" w:type="dxa"/>
            <w:gridSpan w:val="2"/>
            <w:vAlign w:val="center"/>
          </w:tcPr>
          <w:p w:rsidR="00BB2E1B" w:rsidRDefault="00BB2E1B" w:rsidP="00E60802">
            <w:pPr>
              <w:spacing w:line="480" w:lineRule="auto"/>
              <w:jc w:val="center"/>
            </w:pPr>
            <w:r>
              <w:t>26</w:t>
            </w:r>
          </w:p>
        </w:tc>
        <w:tc>
          <w:tcPr>
            <w:tcW w:w="2555" w:type="dxa"/>
          </w:tcPr>
          <w:p w:rsidR="00BB2E1B" w:rsidRDefault="00BB2E1B" w:rsidP="00E60802">
            <w:pPr>
              <w:spacing w:line="480" w:lineRule="auto"/>
            </w:pPr>
            <w:r>
              <w:t>Juni 2017</w:t>
            </w:r>
          </w:p>
        </w:tc>
        <w:tc>
          <w:tcPr>
            <w:tcW w:w="2689" w:type="dxa"/>
          </w:tcPr>
          <w:p w:rsidR="00BB2E1B" w:rsidRDefault="00DE2D3C" w:rsidP="00E60802">
            <w:pPr>
              <w:spacing w:line="480" w:lineRule="auto"/>
              <w:jc w:val="right"/>
            </w:pPr>
            <w:r w:rsidRPr="00DE2D3C">
              <w:rPr>
                <w:rFonts w:cs="Times New Roman"/>
                <w:color w:val="000000"/>
                <w:lang w:bidi="ar-SA"/>
              </w:rPr>
              <w:t>1</w:t>
            </w:r>
            <w:r w:rsidR="0047245C">
              <w:rPr>
                <w:rFonts w:cs="Times New Roman"/>
                <w:color w:val="000000"/>
                <w:lang w:bidi="ar-SA"/>
              </w:rPr>
              <w:t>.</w:t>
            </w:r>
            <w:r w:rsidRPr="00DE2D3C">
              <w:rPr>
                <w:rFonts w:cs="Times New Roman"/>
                <w:color w:val="000000"/>
                <w:lang w:bidi="ar-SA"/>
              </w:rPr>
              <w:t>52</w:t>
            </w:r>
          </w:p>
        </w:tc>
        <w:tc>
          <w:tcPr>
            <w:tcW w:w="2567" w:type="dxa"/>
          </w:tcPr>
          <w:p w:rsidR="00BB2E1B" w:rsidRDefault="0047245C" w:rsidP="00E60802">
            <w:pPr>
              <w:spacing w:line="480" w:lineRule="auto"/>
              <w:jc w:val="right"/>
            </w:pPr>
            <w:r>
              <w:t>2.</w:t>
            </w:r>
            <w:r w:rsidR="00462EA5">
              <w:t>7027</w:t>
            </w:r>
          </w:p>
        </w:tc>
      </w:tr>
      <w:tr w:rsidR="00BB2E1B" w:rsidTr="00E60802">
        <w:trPr>
          <w:gridAfter w:val="1"/>
          <w:wAfter w:w="8" w:type="dxa"/>
        </w:trPr>
        <w:tc>
          <w:tcPr>
            <w:tcW w:w="676" w:type="dxa"/>
            <w:gridSpan w:val="2"/>
            <w:vAlign w:val="center"/>
          </w:tcPr>
          <w:p w:rsidR="00BB2E1B" w:rsidRDefault="00BB2E1B" w:rsidP="00E60802">
            <w:pPr>
              <w:spacing w:line="480" w:lineRule="auto"/>
              <w:jc w:val="center"/>
            </w:pPr>
            <w:r>
              <w:t>27</w:t>
            </w:r>
          </w:p>
        </w:tc>
        <w:tc>
          <w:tcPr>
            <w:tcW w:w="2555" w:type="dxa"/>
          </w:tcPr>
          <w:p w:rsidR="00BB2E1B" w:rsidRDefault="00BB2E1B" w:rsidP="00E60802">
            <w:pPr>
              <w:spacing w:line="480" w:lineRule="auto"/>
            </w:pPr>
            <w:r>
              <w:t>September 2017</w:t>
            </w:r>
          </w:p>
        </w:tc>
        <w:tc>
          <w:tcPr>
            <w:tcW w:w="2689" w:type="dxa"/>
          </w:tcPr>
          <w:p w:rsidR="00BB2E1B" w:rsidRDefault="00DE2D3C" w:rsidP="00E60802">
            <w:pPr>
              <w:spacing w:line="480" w:lineRule="auto"/>
              <w:jc w:val="right"/>
            </w:pPr>
            <w:r w:rsidRPr="00DE2D3C">
              <w:rPr>
                <w:rFonts w:cs="Times New Roman"/>
                <w:color w:val="000000"/>
                <w:lang w:bidi="ar-SA"/>
              </w:rPr>
              <w:t>1</w:t>
            </w:r>
            <w:r w:rsidR="0047245C">
              <w:rPr>
                <w:rFonts w:cs="Times New Roman"/>
                <w:color w:val="000000"/>
                <w:lang w:bidi="ar-SA"/>
              </w:rPr>
              <w:t>.</w:t>
            </w:r>
            <w:r w:rsidRPr="00DE2D3C">
              <w:rPr>
                <w:rFonts w:cs="Times New Roman"/>
                <w:color w:val="000000"/>
                <w:lang w:bidi="ar-SA"/>
              </w:rPr>
              <w:t>56</w:t>
            </w:r>
          </w:p>
        </w:tc>
        <w:tc>
          <w:tcPr>
            <w:tcW w:w="2567" w:type="dxa"/>
          </w:tcPr>
          <w:p w:rsidR="00BB2E1B" w:rsidRDefault="0047245C" w:rsidP="00E60802">
            <w:pPr>
              <w:spacing w:line="480" w:lineRule="auto"/>
              <w:jc w:val="right"/>
            </w:pPr>
            <w:r>
              <w:t>2.</w:t>
            </w:r>
            <w:r w:rsidR="00462EA5">
              <w:t>6315</w:t>
            </w:r>
          </w:p>
        </w:tc>
      </w:tr>
      <w:tr w:rsidR="00BB2E1B" w:rsidTr="00E60802">
        <w:trPr>
          <w:gridAfter w:val="1"/>
          <w:wAfter w:w="8" w:type="dxa"/>
          <w:trHeight w:val="70"/>
        </w:trPr>
        <w:tc>
          <w:tcPr>
            <w:tcW w:w="676" w:type="dxa"/>
            <w:gridSpan w:val="2"/>
            <w:vAlign w:val="center"/>
          </w:tcPr>
          <w:p w:rsidR="00BB2E1B" w:rsidRDefault="00BB2E1B" w:rsidP="00E60802">
            <w:pPr>
              <w:spacing w:line="480" w:lineRule="auto"/>
              <w:jc w:val="center"/>
            </w:pPr>
            <w:r>
              <w:t>28</w:t>
            </w:r>
          </w:p>
        </w:tc>
        <w:tc>
          <w:tcPr>
            <w:tcW w:w="2555" w:type="dxa"/>
          </w:tcPr>
          <w:p w:rsidR="00BB2E1B" w:rsidRDefault="00BB2E1B" w:rsidP="00E60802">
            <w:pPr>
              <w:spacing w:line="480" w:lineRule="auto"/>
            </w:pPr>
            <w:r>
              <w:t>Desember 2017</w:t>
            </w:r>
          </w:p>
        </w:tc>
        <w:tc>
          <w:tcPr>
            <w:tcW w:w="2689" w:type="dxa"/>
          </w:tcPr>
          <w:p w:rsidR="00BB2E1B" w:rsidRDefault="00DE2D3C" w:rsidP="00E60802">
            <w:pPr>
              <w:tabs>
                <w:tab w:val="center" w:pos="1367"/>
                <w:tab w:val="right" w:pos="2734"/>
              </w:tabs>
              <w:spacing w:line="480" w:lineRule="auto"/>
              <w:jc w:val="right"/>
            </w:pPr>
            <w:r w:rsidRPr="00DE2D3C">
              <w:rPr>
                <w:rFonts w:cs="Times New Roman"/>
                <w:color w:val="000000"/>
                <w:lang w:bidi="ar-SA"/>
              </w:rPr>
              <w:t>1</w:t>
            </w:r>
            <w:r w:rsidR="0047245C">
              <w:rPr>
                <w:rFonts w:cs="Times New Roman"/>
                <w:color w:val="000000"/>
                <w:lang w:bidi="ar-SA"/>
              </w:rPr>
              <w:t>.</w:t>
            </w:r>
            <w:r w:rsidRPr="00DE2D3C">
              <w:rPr>
                <w:rFonts w:cs="Times New Roman"/>
                <w:color w:val="000000"/>
                <w:lang w:bidi="ar-SA"/>
              </w:rPr>
              <w:t>71</w:t>
            </w:r>
          </w:p>
        </w:tc>
        <w:tc>
          <w:tcPr>
            <w:tcW w:w="2567" w:type="dxa"/>
          </w:tcPr>
          <w:p w:rsidR="00BB2E1B" w:rsidRDefault="0047245C" w:rsidP="00E60802">
            <w:pPr>
              <w:spacing w:line="480" w:lineRule="auto"/>
              <w:jc w:val="right"/>
            </w:pPr>
            <w:r>
              <w:t>9.</w:t>
            </w:r>
            <w:r w:rsidR="00462EA5">
              <w:t>6153</w:t>
            </w:r>
          </w:p>
        </w:tc>
      </w:tr>
      <w:tr w:rsidR="00E60802" w:rsidTr="00E60802">
        <w:tblPrEx>
          <w:tblLook w:val="0000" w:firstRow="0" w:lastRow="0" w:firstColumn="0" w:lastColumn="0" w:noHBand="0" w:noVBand="0"/>
        </w:tblPrEx>
        <w:trPr>
          <w:trHeight w:val="536"/>
        </w:trPr>
        <w:tc>
          <w:tcPr>
            <w:tcW w:w="654" w:type="dxa"/>
            <w:shd w:val="clear" w:color="auto" w:fill="DDD9C3" w:themeFill="background2" w:themeFillShade="E6"/>
          </w:tcPr>
          <w:p w:rsidR="00E60802" w:rsidRDefault="00E60802">
            <w:pPr>
              <w:spacing w:after="200" w:line="276" w:lineRule="auto"/>
              <w:rPr>
                <w:b/>
              </w:rPr>
            </w:pPr>
          </w:p>
        </w:tc>
        <w:tc>
          <w:tcPr>
            <w:tcW w:w="2577" w:type="dxa"/>
            <w:gridSpan w:val="2"/>
            <w:shd w:val="clear" w:color="auto" w:fill="DDD9C3" w:themeFill="background2" w:themeFillShade="E6"/>
          </w:tcPr>
          <w:p w:rsidR="00E60802" w:rsidRDefault="00E60802" w:rsidP="00E60802">
            <w:pPr>
              <w:spacing w:after="200" w:line="276" w:lineRule="auto"/>
              <w:jc w:val="center"/>
              <w:rPr>
                <w:b/>
              </w:rPr>
            </w:pPr>
            <w:r>
              <w:rPr>
                <w:b/>
              </w:rPr>
              <w:t>Rata-rata</w:t>
            </w:r>
          </w:p>
        </w:tc>
        <w:tc>
          <w:tcPr>
            <w:tcW w:w="5264" w:type="dxa"/>
            <w:gridSpan w:val="3"/>
            <w:shd w:val="clear" w:color="auto" w:fill="DDD9C3" w:themeFill="background2" w:themeFillShade="E6"/>
          </w:tcPr>
          <w:p w:rsidR="00E60802" w:rsidRDefault="00E60802" w:rsidP="00E60802">
            <w:pPr>
              <w:spacing w:after="200" w:line="276" w:lineRule="auto"/>
              <w:jc w:val="center"/>
              <w:rPr>
                <w:b/>
              </w:rPr>
            </w:pPr>
            <w:r>
              <w:rPr>
                <w:b/>
              </w:rPr>
              <w:t>1.63</w:t>
            </w:r>
          </w:p>
        </w:tc>
      </w:tr>
      <w:tr w:rsidR="00E60802" w:rsidTr="00E60802">
        <w:tblPrEx>
          <w:tblLook w:val="0000" w:firstRow="0" w:lastRow="0" w:firstColumn="0" w:lastColumn="0" w:noHBand="0" w:noVBand="0"/>
        </w:tblPrEx>
        <w:trPr>
          <w:trHeight w:val="519"/>
        </w:trPr>
        <w:tc>
          <w:tcPr>
            <w:tcW w:w="654" w:type="dxa"/>
            <w:shd w:val="clear" w:color="auto" w:fill="DDD9C3" w:themeFill="background2" w:themeFillShade="E6"/>
          </w:tcPr>
          <w:p w:rsidR="00E60802" w:rsidRDefault="00E60802">
            <w:pPr>
              <w:spacing w:after="200" w:line="276" w:lineRule="auto"/>
              <w:rPr>
                <w:b/>
              </w:rPr>
            </w:pPr>
          </w:p>
        </w:tc>
        <w:tc>
          <w:tcPr>
            <w:tcW w:w="2577" w:type="dxa"/>
            <w:gridSpan w:val="2"/>
            <w:shd w:val="clear" w:color="auto" w:fill="DDD9C3" w:themeFill="background2" w:themeFillShade="E6"/>
          </w:tcPr>
          <w:p w:rsidR="00E60802" w:rsidRDefault="00E60802" w:rsidP="00E60802">
            <w:pPr>
              <w:spacing w:after="200" w:line="276" w:lineRule="auto"/>
              <w:jc w:val="center"/>
              <w:rPr>
                <w:b/>
              </w:rPr>
            </w:pPr>
            <w:r>
              <w:rPr>
                <w:b/>
              </w:rPr>
              <w:t>Tertinggi</w:t>
            </w:r>
          </w:p>
        </w:tc>
        <w:tc>
          <w:tcPr>
            <w:tcW w:w="5264" w:type="dxa"/>
            <w:gridSpan w:val="3"/>
            <w:shd w:val="clear" w:color="auto" w:fill="DDD9C3" w:themeFill="background2" w:themeFillShade="E6"/>
          </w:tcPr>
          <w:p w:rsidR="00E60802" w:rsidRDefault="00E60802" w:rsidP="00E60802">
            <w:pPr>
              <w:spacing w:after="200" w:line="276" w:lineRule="auto"/>
              <w:jc w:val="center"/>
              <w:rPr>
                <w:b/>
              </w:rPr>
            </w:pPr>
            <w:r>
              <w:rPr>
                <w:b/>
              </w:rPr>
              <w:t>2.03</w:t>
            </w:r>
          </w:p>
        </w:tc>
      </w:tr>
      <w:tr w:rsidR="00E60802" w:rsidTr="00E60802">
        <w:tblPrEx>
          <w:tblLook w:val="0000" w:firstRow="0" w:lastRow="0" w:firstColumn="0" w:lastColumn="0" w:noHBand="0" w:noVBand="0"/>
        </w:tblPrEx>
        <w:trPr>
          <w:trHeight w:val="469"/>
        </w:trPr>
        <w:tc>
          <w:tcPr>
            <w:tcW w:w="654" w:type="dxa"/>
            <w:shd w:val="clear" w:color="auto" w:fill="DDD9C3" w:themeFill="background2" w:themeFillShade="E6"/>
          </w:tcPr>
          <w:p w:rsidR="00E60802" w:rsidRDefault="00E60802">
            <w:pPr>
              <w:spacing w:after="200" w:line="276" w:lineRule="auto"/>
              <w:rPr>
                <w:b/>
              </w:rPr>
            </w:pPr>
          </w:p>
        </w:tc>
        <w:tc>
          <w:tcPr>
            <w:tcW w:w="2577" w:type="dxa"/>
            <w:gridSpan w:val="2"/>
            <w:shd w:val="clear" w:color="auto" w:fill="DDD9C3" w:themeFill="background2" w:themeFillShade="E6"/>
          </w:tcPr>
          <w:p w:rsidR="00E60802" w:rsidRDefault="00E60802" w:rsidP="00E60802">
            <w:pPr>
              <w:spacing w:after="200" w:line="276" w:lineRule="auto"/>
              <w:jc w:val="center"/>
              <w:rPr>
                <w:b/>
              </w:rPr>
            </w:pPr>
            <w:r>
              <w:rPr>
                <w:b/>
              </w:rPr>
              <w:t>Terendah</w:t>
            </w:r>
          </w:p>
        </w:tc>
        <w:tc>
          <w:tcPr>
            <w:tcW w:w="5264" w:type="dxa"/>
            <w:gridSpan w:val="3"/>
            <w:shd w:val="clear" w:color="auto" w:fill="DDD9C3" w:themeFill="background2" w:themeFillShade="E6"/>
          </w:tcPr>
          <w:p w:rsidR="00E60802" w:rsidRDefault="00E60802" w:rsidP="00E60802">
            <w:pPr>
              <w:spacing w:after="200" w:line="276" w:lineRule="auto"/>
              <w:jc w:val="center"/>
              <w:rPr>
                <w:b/>
              </w:rPr>
            </w:pPr>
            <w:r>
              <w:rPr>
                <w:b/>
              </w:rPr>
              <w:t>1.02</w:t>
            </w:r>
          </w:p>
        </w:tc>
      </w:tr>
    </w:tbl>
    <w:p w:rsidR="00BB2E1B" w:rsidRPr="00C97108" w:rsidRDefault="00C97108" w:rsidP="00C97108">
      <w:pPr>
        <w:spacing w:line="480" w:lineRule="auto"/>
        <w:jc w:val="center"/>
        <w:rPr>
          <w:b/>
        </w:rPr>
      </w:pPr>
      <w:proofErr w:type="gramStart"/>
      <w:r w:rsidRPr="00C97108">
        <w:rPr>
          <w:b/>
        </w:rPr>
        <w:t>Sumber :</w:t>
      </w:r>
      <w:proofErr w:type="gramEnd"/>
      <w:r w:rsidRPr="00C97108">
        <w:rPr>
          <w:b/>
        </w:rPr>
        <w:t xml:space="preserve"> Laporan Keuangan PT. Bank Tabungan Negara (Persero) Tbk.</w:t>
      </w:r>
    </w:p>
    <w:p w:rsidR="00462EA5" w:rsidRDefault="00462EA5" w:rsidP="00462EA5">
      <w:pPr>
        <w:spacing w:line="480" w:lineRule="auto"/>
        <w:ind w:firstLine="567"/>
        <w:jc w:val="both"/>
        <w:rPr>
          <w:rFonts w:cs="Times New Roman"/>
        </w:rPr>
      </w:pPr>
      <w:r>
        <w:rPr>
          <w:rFonts w:cs="Times New Roman"/>
        </w:rPr>
        <w:t xml:space="preserve">Berdasarkan tabel diatas dapat dilihat </w:t>
      </w:r>
      <w:r w:rsidRPr="00C04A12">
        <w:rPr>
          <w:rFonts w:cs="Times New Roman"/>
        </w:rPr>
        <w:t>terjadi</w:t>
      </w:r>
      <w:r>
        <w:rPr>
          <w:rFonts w:cs="Times New Roman"/>
        </w:rPr>
        <w:t>nya</w:t>
      </w:r>
      <w:r w:rsidRPr="00C04A12">
        <w:rPr>
          <w:rFonts w:cs="Times New Roman"/>
        </w:rPr>
        <w:t xml:space="preserve"> pergerakan yang berfluktuatif mengenai </w:t>
      </w:r>
      <w:r>
        <w:rPr>
          <w:rFonts w:cs="Times New Roman"/>
          <w:bCs/>
        </w:rPr>
        <w:t>Tingkat Laba (</w:t>
      </w:r>
      <w:r>
        <w:rPr>
          <w:rFonts w:cs="Times New Roman"/>
          <w:bCs/>
          <w:i/>
        </w:rPr>
        <w:t>Return On Assets</w:t>
      </w:r>
      <w:r w:rsidRPr="00C04A12">
        <w:rPr>
          <w:rFonts w:cs="Times New Roman"/>
          <w:bCs/>
        </w:rPr>
        <w:t xml:space="preserve">) Pada PT. Bank Tabungan Negara (Persero) Tbk </w:t>
      </w:r>
      <w:r w:rsidRPr="00C04A12">
        <w:rPr>
          <w:rFonts w:cs="Times New Roman"/>
        </w:rPr>
        <w:t xml:space="preserve">dari satu periode ke periode berikutnya, hal ini dapat dilihat dari nilai yang menunjukkan penurunan dan peningkatan setiap periodenya. Berdasarkan data </w:t>
      </w:r>
      <w:r w:rsidRPr="00C04A12">
        <w:rPr>
          <w:rFonts w:cs="Times New Roman"/>
        </w:rPr>
        <w:lastRenderedPageBreak/>
        <w:t xml:space="preserve">tersebut nilai </w:t>
      </w:r>
      <w:r w:rsidRPr="00C04A12">
        <w:rPr>
          <w:rFonts w:cs="Times New Roman"/>
          <w:bCs/>
        </w:rPr>
        <w:t xml:space="preserve">Tingkat Laba </w:t>
      </w:r>
      <w:r>
        <w:rPr>
          <w:rFonts w:cs="Times New Roman"/>
          <w:bCs/>
        </w:rPr>
        <w:t>(</w:t>
      </w:r>
      <w:r>
        <w:rPr>
          <w:rFonts w:cs="Times New Roman"/>
          <w:bCs/>
          <w:i/>
        </w:rPr>
        <w:t>Return On Assets</w:t>
      </w:r>
      <w:r w:rsidRPr="00C04A12">
        <w:rPr>
          <w:rFonts w:cs="Times New Roman"/>
          <w:bCs/>
        </w:rPr>
        <w:t xml:space="preserve">) Pada PT. Bank Tabungan Negara (Persero) Tbk </w:t>
      </w:r>
      <w:r w:rsidRPr="00C04A12">
        <w:rPr>
          <w:rFonts w:cs="Times New Roman"/>
        </w:rPr>
        <w:t xml:space="preserve">terkecil </w:t>
      </w:r>
      <w:r w:rsidR="00956AEC">
        <w:rPr>
          <w:rFonts w:cs="Times New Roman"/>
        </w:rPr>
        <w:t>adalah pada periode September 2012</w:t>
      </w:r>
      <w:r w:rsidRPr="00C04A12">
        <w:rPr>
          <w:rFonts w:cs="Times New Roman"/>
        </w:rPr>
        <w:t xml:space="preserve"> yaitu sebesar </w:t>
      </w:r>
      <w:r w:rsidR="00956AEC">
        <w:rPr>
          <w:rFonts w:cs="Times New Roman"/>
        </w:rPr>
        <w:t>1,02</w:t>
      </w:r>
      <w:r w:rsidRPr="00C04A12">
        <w:rPr>
          <w:rFonts w:cs="Times New Roman"/>
        </w:rPr>
        <w:t xml:space="preserve">% sedangkan nilai </w:t>
      </w:r>
      <w:r w:rsidRPr="00C04A12">
        <w:rPr>
          <w:rFonts w:cs="Times New Roman"/>
          <w:bCs/>
        </w:rPr>
        <w:t>Tingkat Laba (ROA) Pada PT. Bank Tabungan Negara (Persero) Tbk</w:t>
      </w:r>
      <w:r w:rsidR="00956AEC">
        <w:rPr>
          <w:rFonts w:cs="Times New Roman"/>
          <w:bCs/>
        </w:rPr>
        <w:t xml:space="preserve"> </w:t>
      </w:r>
      <w:r w:rsidRPr="00C04A12">
        <w:rPr>
          <w:rFonts w:cs="Times New Roman"/>
        </w:rPr>
        <w:t>terbesar adalah pada periode Desember 201</w:t>
      </w:r>
      <w:r w:rsidR="00956AEC">
        <w:rPr>
          <w:rFonts w:cs="Times New Roman"/>
        </w:rPr>
        <w:t>1</w:t>
      </w:r>
      <w:r w:rsidRPr="00C04A12">
        <w:rPr>
          <w:rFonts w:cs="Times New Roman"/>
        </w:rPr>
        <w:t xml:space="preserve"> yaitu sebesar </w:t>
      </w:r>
      <w:r w:rsidR="00956AEC">
        <w:rPr>
          <w:rFonts w:cs="Times New Roman"/>
        </w:rPr>
        <w:t>2,03</w:t>
      </w:r>
      <w:r w:rsidRPr="00C04A12">
        <w:rPr>
          <w:rFonts w:cs="Times New Roman"/>
        </w:rPr>
        <w:t xml:space="preserve">%. </w:t>
      </w:r>
      <w:proofErr w:type="gramStart"/>
      <w:r>
        <w:rPr>
          <w:rFonts w:cs="Times New Roman"/>
        </w:rPr>
        <w:t>Pergerakan yang fluktuatif dalam tingkat laba pada setiap periode ke periode berikutnya salah satunya dipengaruhi dari keberhasilan perusahaan dalam memperoleh pembayaran kembali atau angsuran pembiayaan yang diberikan.</w:t>
      </w:r>
      <w:proofErr w:type="gramEnd"/>
      <w:r>
        <w:rPr>
          <w:rFonts w:cs="Times New Roman"/>
        </w:rPr>
        <w:t xml:space="preserve"> </w:t>
      </w:r>
      <w:r w:rsidRPr="00C04A12">
        <w:rPr>
          <w:rFonts w:cs="Times New Roman"/>
        </w:rPr>
        <w:t xml:space="preserve">Dan berikut adalah perhitungan secara deskriptif mengenai </w:t>
      </w:r>
      <w:r w:rsidR="00956AEC">
        <w:rPr>
          <w:rFonts w:cs="Times New Roman"/>
        </w:rPr>
        <w:t>Tingkat Laba (</w:t>
      </w:r>
      <w:r w:rsidR="00956AEC">
        <w:rPr>
          <w:rFonts w:cs="Times New Roman"/>
          <w:i/>
        </w:rPr>
        <w:t xml:space="preserve">Return </w:t>
      </w:r>
      <w:proofErr w:type="gramStart"/>
      <w:r w:rsidR="00956AEC">
        <w:rPr>
          <w:rFonts w:cs="Times New Roman"/>
          <w:i/>
        </w:rPr>
        <w:t>On</w:t>
      </w:r>
      <w:proofErr w:type="gramEnd"/>
      <w:r w:rsidR="00956AEC">
        <w:rPr>
          <w:rFonts w:cs="Times New Roman"/>
          <w:i/>
        </w:rPr>
        <w:t xml:space="preserve"> Assets) </w:t>
      </w:r>
      <w:r w:rsidR="00956AEC">
        <w:rPr>
          <w:rFonts w:cs="Times New Roman"/>
        </w:rPr>
        <w:t>Bank BTN</w:t>
      </w:r>
    </w:p>
    <w:p w:rsidR="00956AEC" w:rsidRPr="00956AEC" w:rsidRDefault="00956AEC" w:rsidP="00956AEC">
      <w:pPr>
        <w:spacing w:line="480" w:lineRule="auto"/>
        <w:jc w:val="center"/>
        <w:rPr>
          <w:rFonts w:cs="Times New Roman"/>
          <w:b/>
        </w:rPr>
      </w:pPr>
      <w:r w:rsidRPr="00C04A12">
        <w:rPr>
          <w:rFonts w:cs="Times New Roman"/>
          <w:b/>
        </w:rPr>
        <w:t>Tabel 4.</w:t>
      </w:r>
      <w:r>
        <w:rPr>
          <w:rFonts w:cs="Times New Roman"/>
          <w:b/>
        </w:rPr>
        <w:t>4</w:t>
      </w:r>
      <w:r w:rsidRPr="00C04A12">
        <w:rPr>
          <w:rFonts w:cs="Times New Roman"/>
          <w:b/>
        </w:rPr>
        <w:t xml:space="preserve"> Perhitungan</w:t>
      </w:r>
      <w:r>
        <w:rPr>
          <w:rFonts w:cs="Times New Roman"/>
          <w:b/>
        </w:rPr>
        <w:t xml:space="preserve"> Deskriptif</w:t>
      </w:r>
      <w:r w:rsidRPr="00C04A12">
        <w:rPr>
          <w:rFonts w:cs="Times New Roman"/>
          <w:b/>
        </w:rPr>
        <w:t xml:space="preserve"> </w:t>
      </w:r>
      <w:r>
        <w:rPr>
          <w:rFonts w:cs="Times New Roman"/>
          <w:b/>
          <w:bCs/>
        </w:rPr>
        <w:t>Tingkat Laba (</w:t>
      </w:r>
      <w:r>
        <w:rPr>
          <w:rFonts w:cs="Times New Roman"/>
          <w:b/>
          <w:bCs/>
          <w:i/>
        </w:rPr>
        <w:t xml:space="preserve">Return </w:t>
      </w:r>
      <w:proofErr w:type="gramStart"/>
      <w:r>
        <w:rPr>
          <w:rFonts w:cs="Times New Roman"/>
          <w:b/>
          <w:bCs/>
          <w:i/>
        </w:rPr>
        <w:t>On</w:t>
      </w:r>
      <w:proofErr w:type="gramEnd"/>
      <w:r>
        <w:rPr>
          <w:rFonts w:cs="Times New Roman"/>
          <w:b/>
          <w:bCs/>
          <w:i/>
        </w:rPr>
        <w:t xml:space="preserve"> Assets) </w:t>
      </w:r>
      <w:r>
        <w:rPr>
          <w:rFonts w:cs="Times New Roman"/>
          <w:b/>
          <w:bCs/>
        </w:rPr>
        <w:t>Bank BTN</w:t>
      </w:r>
      <w:r>
        <w:rPr>
          <w:rFonts w:cs="Times New Roman"/>
          <w:b/>
        </w:rPr>
        <w:t xml:space="preserve"> (Y</w:t>
      </w:r>
      <w:r w:rsidRPr="00C04A12">
        <w:rPr>
          <w:rFonts w:cs="Times New Roman"/>
          <w:b/>
        </w:rPr>
        <w:t xml:space="preserve">) </w:t>
      </w:r>
    </w:p>
    <w:tbl>
      <w:tblPr>
        <w:tblW w:w="732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97"/>
        <w:gridCol w:w="1009"/>
        <w:gridCol w:w="1071"/>
        <w:gridCol w:w="1102"/>
        <w:gridCol w:w="1010"/>
        <w:gridCol w:w="1438"/>
      </w:tblGrid>
      <w:tr w:rsidR="00956AEC" w:rsidRPr="00956AEC" w:rsidTr="00956AEC">
        <w:trPr>
          <w:cantSplit/>
        </w:trPr>
        <w:tc>
          <w:tcPr>
            <w:tcW w:w="7327" w:type="dxa"/>
            <w:gridSpan w:val="6"/>
            <w:tcBorders>
              <w:top w:val="nil"/>
              <w:left w:val="nil"/>
              <w:bottom w:val="nil"/>
              <w:right w:val="nil"/>
            </w:tcBorders>
            <w:shd w:val="clear" w:color="auto" w:fill="FFFFFF"/>
            <w:vAlign w:val="center"/>
          </w:tcPr>
          <w:p w:rsidR="00956AEC" w:rsidRPr="00956AEC" w:rsidRDefault="00956AEC" w:rsidP="00956AEC">
            <w:pPr>
              <w:autoSpaceDE w:val="0"/>
              <w:autoSpaceDN w:val="0"/>
              <w:adjustRightInd w:val="0"/>
              <w:spacing w:line="320" w:lineRule="atLeast"/>
              <w:ind w:left="60" w:right="60"/>
              <w:jc w:val="center"/>
              <w:rPr>
                <w:rFonts w:ascii="Arial" w:eastAsiaTheme="minorHAnsi" w:hAnsi="Arial" w:cs="Arial"/>
                <w:color w:val="000000"/>
                <w:sz w:val="18"/>
                <w:szCs w:val="18"/>
                <w:lang w:bidi="ar-SA"/>
              </w:rPr>
            </w:pPr>
            <w:r w:rsidRPr="00956AEC">
              <w:rPr>
                <w:rFonts w:ascii="Arial" w:eastAsiaTheme="minorHAnsi" w:hAnsi="Arial" w:cs="Arial"/>
                <w:b/>
                <w:bCs/>
                <w:color w:val="000000"/>
                <w:sz w:val="18"/>
                <w:szCs w:val="18"/>
                <w:lang w:bidi="ar-SA"/>
              </w:rPr>
              <w:t>Descriptive Statistics</w:t>
            </w:r>
          </w:p>
        </w:tc>
      </w:tr>
      <w:tr w:rsidR="00956AEC" w:rsidRPr="00956AEC" w:rsidTr="00956AEC">
        <w:trPr>
          <w:cantSplit/>
        </w:trPr>
        <w:tc>
          <w:tcPr>
            <w:tcW w:w="1697"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956AEC" w:rsidRPr="00956AEC" w:rsidRDefault="00956AEC" w:rsidP="00956AEC">
            <w:pPr>
              <w:autoSpaceDE w:val="0"/>
              <w:autoSpaceDN w:val="0"/>
              <w:adjustRightInd w:val="0"/>
              <w:rPr>
                <w:rFonts w:eastAsiaTheme="minorHAnsi" w:cs="Times New Roman"/>
                <w:lang w:bidi="ar-SA"/>
              </w:rPr>
            </w:pPr>
          </w:p>
        </w:tc>
        <w:tc>
          <w:tcPr>
            <w:tcW w:w="1009" w:type="dxa"/>
            <w:tcBorders>
              <w:top w:val="single" w:sz="16" w:space="0" w:color="000000"/>
              <w:left w:val="single" w:sz="16" w:space="0" w:color="000000"/>
              <w:bottom w:val="single" w:sz="16" w:space="0" w:color="000000"/>
            </w:tcBorders>
            <w:shd w:val="clear" w:color="auto" w:fill="FFFFFF"/>
            <w:vAlign w:val="bottom"/>
          </w:tcPr>
          <w:p w:rsidR="00956AEC" w:rsidRPr="00956AEC" w:rsidRDefault="00956AEC" w:rsidP="00956AEC">
            <w:pPr>
              <w:autoSpaceDE w:val="0"/>
              <w:autoSpaceDN w:val="0"/>
              <w:adjustRightInd w:val="0"/>
              <w:spacing w:line="320" w:lineRule="atLeast"/>
              <w:ind w:left="60" w:right="60"/>
              <w:jc w:val="center"/>
              <w:rPr>
                <w:rFonts w:ascii="Arial" w:eastAsiaTheme="minorHAnsi" w:hAnsi="Arial" w:cs="Arial"/>
                <w:color w:val="000000"/>
                <w:sz w:val="18"/>
                <w:szCs w:val="18"/>
                <w:lang w:bidi="ar-SA"/>
              </w:rPr>
            </w:pPr>
            <w:r w:rsidRPr="00956AEC">
              <w:rPr>
                <w:rFonts w:ascii="Arial" w:eastAsiaTheme="minorHAnsi" w:hAnsi="Arial" w:cs="Arial"/>
                <w:color w:val="000000"/>
                <w:sz w:val="18"/>
                <w:szCs w:val="18"/>
                <w:lang w:bidi="ar-SA"/>
              </w:rPr>
              <w:t>N</w:t>
            </w:r>
          </w:p>
        </w:tc>
        <w:tc>
          <w:tcPr>
            <w:tcW w:w="1071" w:type="dxa"/>
            <w:tcBorders>
              <w:top w:val="single" w:sz="16" w:space="0" w:color="000000"/>
              <w:bottom w:val="single" w:sz="16" w:space="0" w:color="000000"/>
            </w:tcBorders>
            <w:shd w:val="clear" w:color="auto" w:fill="FFFFFF"/>
            <w:vAlign w:val="bottom"/>
          </w:tcPr>
          <w:p w:rsidR="00956AEC" w:rsidRPr="00956AEC" w:rsidRDefault="00956AEC" w:rsidP="00956AEC">
            <w:pPr>
              <w:autoSpaceDE w:val="0"/>
              <w:autoSpaceDN w:val="0"/>
              <w:adjustRightInd w:val="0"/>
              <w:spacing w:line="320" w:lineRule="atLeast"/>
              <w:ind w:left="60" w:right="60"/>
              <w:jc w:val="center"/>
              <w:rPr>
                <w:rFonts w:ascii="Arial" w:eastAsiaTheme="minorHAnsi" w:hAnsi="Arial" w:cs="Arial"/>
                <w:color w:val="000000"/>
                <w:sz w:val="18"/>
                <w:szCs w:val="18"/>
                <w:lang w:bidi="ar-SA"/>
              </w:rPr>
            </w:pPr>
            <w:r w:rsidRPr="00956AEC">
              <w:rPr>
                <w:rFonts w:ascii="Arial" w:eastAsiaTheme="minorHAnsi" w:hAnsi="Arial" w:cs="Arial"/>
                <w:color w:val="000000"/>
                <w:sz w:val="18"/>
                <w:szCs w:val="18"/>
                <w:lang w:bidi="ar-SA"/>
              </w:rPr>
              <w:t>Minimum</w:t>
            </w:r>
          </w:p>
        </w:tc>
        <w:tc>
          <w:tcPr>
            <w:tcW w:w="1102" w:type="dxa"/>
            <w:tcBorders>
              <w:top w:val="single" w:sz="16" w:space="0" w:color="000000"/>
              <w:bottom w:val="single" w:sz="16" w:space="0" w:color="000000"/>
            </w:tcBorders>
            <w:shd w:val="clear" w:color="auto" w:fill="FFFFFF"/>
            <w:vAlign w:val="bottom"/>
          </w:tcPr>
          <w:p w:rsidR="00956AEC" w:rsidRPr="00956AEC" w:rsidRDefault="00956AEC" w:rsidP="00956AEC">
            <w:pPr>
              <w:autoSpaceDE w:val="0"/>
              <w:autoSpaceDN w:val="0"/>
              <w:adjustRightInd w:val="0"/>
              <w:spacing w:line="320" w:lineRule="atLeast"/>
              <w:ind w:left="60" w:right="60"/>
              <w:jc w:val="center"/>
              <w:rPr>
                <w:rFonts w:ascii="Arial" w:eastAsiaTheme="minorHAnsi" w:hAnsi="Arial" w:cs="Arial"/>
                <w:color w:val="000000"/>
                <w:sz w:val="18"/>
                <w:szCs w:val="18"/>
                <w:lang w:bidi="ar-SA"/>
              </w:rPr>
            </w:pPr>
            <w:r w:rsidRPr="00956AEC">
              <w:rPr>
                <w:rFonts w:ascii="Arial" w:eastAsiaTheme="minorHAnsi" w:hAnsi="Arial" w:cs="Arial"/>
                <w:color w:val="000000"/>
                <w:sz w:val="18"/>
                <w:szCs w:val="18"/>
                <w:lang w:bidi="ar-SA"/>
              </w:rPr>
              <w:t>Maximum</w:t>
            </w:r>
          </w:p>
        </w:tc>
        <w:tc>
          <w:tcPr>
            <w:tcW w:w="1010" w:type="dxa"/>
            <w:tcBorders>
              <w:top w:val="single" w:sz="16" w:space="0" w:color="000000"/>
              <w:bottom w:val="single" w:sz="16" w:space="0" w:color="000000"/>
            </w:tcBorders>
            <w:shd w:val="clear" w:color="auto" w:fill="FFFFFF"/>
            <w:vAlign w:val="bottom"/>
          </w:tcPr>
          <w:p w:rsidR="00956AEC" w:rsidRPr="00956AEC" w:rsidRDefault="00956AEC" w:rsidP="00956AEC">
            <w:pPr>
              <w:autoSpaceDE w:val="0"/>
              <w:autoSpaceDN w:val="0"/>
              <w:adjustRightInd w:val="0"/>
              <w:spacing w:line="320" w:lineRule="atLeast"/>
              <w:ind w:left="60" w:right="60"/>
              <w:jc w:val="center"/>
              <w:rPr>
                <w:rFonts w:ascii="Arial" w:eastAsiaTheme="minorHAnsi" w:hAnsi="Arial" w:cs="Arial"/>
                <w:color w:val="000000"/>
                <w:sz w:val="18"/>
                <w:szCs w:val="18"/>
                <w:lang w:bidi="ar-SA"/>
              </w:rPr>
            </w:pPr>
            <w:r w:rsidRPr="00956AEC">
              <w:rPr>
                <w:rFonts w:ascii="Arial" w:eastAsiaTheme="minorHAnsi" w:hAnsi="Arial" w:cs="Arial"/>
                <w:color w:val="000000"/>
                <w:sz w:val="18"/>
                <w:szCs w:val="18"/>
                <w:lang w:bidi="ar-SA"/>
              </w:rPr>
              <w:t>Mean</w:t>
            </w:r>
          </w:p>
        </w:tc>
        <w:tc>
          <w:tcPr>
            <w:tcW w:w="1438" w:type="dxa"/>
            <w:tcBorders>
              <w:top w:val="single" w:sz="16" w:space="0" w:color="000000"/>
              <w:bottom w:val="single" w:sz="16" w:space="0" w:color="000000"/>
              <w:right w:val="single" w:sz="16" w:space="0" w:color="000000"/>
            </w:tcBorders>
            <w:shd w:val="clear" w:color="auto" w:fill="FFFFFF"/>
            <w:vAlign w:val="bottom"/>
          </w:tcPr>
          <w:p w:rsidR="00956AEC" w:rsidRPr="00956AEC" w:rsidRDefault="00956AEC" w:rsidP="00956AEC">
            <w:pPr>
              <w:autoSpaceDE w:val="0"/>
              <w:autoSpaceDN w:val="0"/>
              <w:adjustRightInd w:val="0"/>
              <w:spacing w:line="320" w:lineRule="atLeast"/>
              <w:ind w:left="60" w:right="60"/>
              <w:jc w:val="center"/>
              <w:rPr>
                <w:rFonts w:ascii="Arial" w:eastAsiaTheme="minorHAnsi" w:hAnsi="Arial" w:cs="Arial"/>
                <w:color w:val="000000"/>
                <w:sz w:val="18"/>
                <w:szCs w:val="18"/>
                <w:lang w:bidi="ar-SA"/>
              </w:rPr>
            </w:pPr>
            <w:r w:rsidRPr="00956AEC">
              <w:rPr>
                <w:rFonts w:ascii="Arial" w:eastAsiaTheme="minorHAnsi" w:hAnsi="Arial" w:cs="Arial"/>
                <w:color w:val="000000"/>
                <w:sz w:val="18"/>
                <w:szCs w:val="18"/>
                <w:lang w:bidi="ar-SA"/>
              </w:rPr>
              <w:t>Std. Deviation</w:t>
            </w:r>
          </w:p>
        </w:tc>
      </w:tr>
      <w:tr w:rsidR="00956AEC" w:rsidRPr="00956AEC" w:rsidTr="00956AEC">
        <w:trPr>
          <w:cantSplit/>
        </w:trPr>
        <w:tc>
          <w:tcPr>
            <w:tcW w:w="1697" w:type="dxa"/>
            <w:tcBorders>
              <w:top w:val="nil"/>
              <w:left w:val="single" w:sz="16" w:space="0" w:color="000000"/>
              <w:bottom w:val="nil"/>
              <w:right w:val="single" w:sz="16" w:space="0" w:color="000000"/>
            </w:tcBorders>
            <w:shd w:val="clear" w:color="auto" w:fill="FFFFFF"/>
          </w:tcPr>
          <w:p w:rsidR="00956AEC" w:rsidRPr="00956AEC" w:rsidRDefault="00956AEC" w:rsidP="00956AEC">
            <w:pPr>
              <w:autoSpaceDE w:val="0"/>
              <w:autoSpaceDN w:val="0"/>
              <w:adjustRightInd w:val="0"/>
              <w:spacing w:line="320" w:lineRule="atLeast"/>
              <w:ind w:left="60" w:right="60"/>
              <w:rPr>
                <w:rFonts w:ascii="Arial" w:eastAsiaTheme="minorHAnsi" w:hAnsi="Arial" w:cs="Arial"/>
                <w:color w:val="000000"/>
                <w:sz w:val="18"/>
                <w:szCs w:val="18"/>
                <w:lang w:bidi="ar-SA"/>
              </w:rPr>
            </w:pPr>
            <w:r w:rsidRPr="00956AEC">
              <w:rPr>
                <w:rFonts w:ascii="Arial" w:eastAsiaTheme="minorHAnsi" w:hAnsi="Arial" w:cs="Arial"/>
                <w:color w:val="000000"/>
                <w:sz w:val="18"/>
                <w:szCs w:val="18"/>
                <w:lang w:bidi="ar-SA"/>
              </w:rPr>
              <w:t>ROA</w:t>
            </w:r>
          </w:p>
        </w:tc>
        <w:tc>
          <w:tcPr>
            <w:tcW w:w="1009" w:type="dxa"/>
            <w:tcBorders>
              <w:top w:val="nil"/>
              <w:left w:val="single" w:sz="16" w:space="0" w:color="000000"/>
              <w:bottom w:val="nil"/>
            </w:tcBorders>
            <w:shd w:val="clear" w:color="auto" w:fill="FFFFFF"/>
            <w:vAlign w:val="center"/>
          </w:tcPr>
          <w:p w:rsidR="00956AEC" w:rsidRPr="00956AEC" w:rsidRDefault="00956AEC" w:rsidP="00956AEC">
            <w:pPr>
              <w:autoSpaceDE w:val="0"/>
              <w:autoSpaceDN w:val="0"/>
              <w:adjustRightInd w:val="0"/>
              <w:spacing w:line="320" w:lineRule="atLeast"/>
              <w:ind w:left="60" w:right="60"/>
              <w:jc w:val="right"/>
              <w:rPr>
                <w:rFonts w:ascii="Arial" w:eastAsiaTheme="minorHAnsi" w:hAnsi="Arial" w:cs="Arial"/>
                <w:color w:val="000000"/>
                <w:sz w:val="18"/>
                <w:szCs w:val="18"/>
                <w:lang w:bidi="ar-SA"/>
              </w:rPr>
            </w:pPr>
            <w:r w:rsidRPr="00956AEC">
              <w:rPr>
                <w:rFonts w:ascii="Arial" w:eastAsiaTheme="minorHAnsi" w:hAnsi="Arial" w:cs="Arial"/>
                <w:color w:val="000000"/>
                <w:sz w:val="18"/>
                <w:szCs w:val="18"/>
                <w:lang w:bidi="ar-SA"/>
              </w:rPr>
              <w:t>28</w:t>
            </w:r>
          </w:p>
        </w:tc>
        <w:tc>
          <w:tcPr>
            <w:tcW w:w="1071" w:type="dxa"/>
            <w:tcBorders>
              <w:top w:val="nil"/>
              <w:bottom w:val="nil"/>
            </w:tcBorders>
            <w:shd w:val="clear" w:color="auto" w:fill="FFFFFF"/>
            <w:vAlign w:val="center"/>
          </w:tcPr>
          <w:p w:rsidR="00956AEC" w:rsidRPr="00956AEC" w:rsidRDefault="00956AEC" w:rsidP="00956AEC">
            <w:pPr>
              <w:autoSpaceDE w:val="0"/>
              <w:autoSpaceDN w:val="0"/>
              <w:adjustRightInd w:val="0"/>
              <w:spacing w:line="320" w:lineRule="atLeast"/>
              <w:ind w:left="60" w:right="60"/>
              <w:jc w:val="right"/>
              <w:rPr>
                <w:rFonts w:ascii="Arial" w:eastAsiaTheme="minorHAnsi" w:hAnsi="Arial" w:cs="Arial"/>
                <w:color w:val="000000"/>
                <w:sz w:val="18"/>
                <w:szCs w:val="18"/>
                <w:lang w:bidi="ar-SA"/>
              </w:rPr>
            </w:pPr>
            <w:r w:rsidRPr="00956AEC">
              <w:rPr>
                <w:rFonts w:ascii="Arial" w:eastAsiaTheme="minorHAnsi" w:hAnsi="Arial" w:cs="Arial"/>
                <w:color w:val="000000"/>
                <w:sz w:val="18"/>
                <w:szCs w:val="18"/>
                <w:lang w:bidi="ar-SA"/>
              </w:rPr>
              <w:t>.01</w:t>
            </w:r>
          </w:p>
        </w:tc>
        <w:tc>
          <w:tcPr>
            <w:tcW w:w="1102" w:type="dxa"/>
            <w:tcBorders>
              <w:top w:val="nil"/>
              <w:bottom w:val="nil"/>
            </w:tcBorders>
            <w:shd w:val="clear" w:color="auto" w:fill="FFFFFF"/>
            <w:vAlign w:val="center"/>
          </w:tcPr>
          <w:p w:rsidR="00956AEC" w:rsidRPr="00956AEC" w:rsidRDefault="00956AEC" w:rsidP="00956AEC">
            <w:pPr>
              <w:autoSpaceDE w:val="0"/>
              <w:autoSpaceDN w:val="0"/>
              <w:adjustRightInd w:val="0"/>
              <w:spacing w:line="320" w:lineRule="atLeast"/>
              <w:ind w:left="60" w:right="60"/>
              <w:jc w:val="right"/>
              <w:rPr>
                <w:rFonts w:ascii="Arial" w:eastAsiaTheme="minorHAnsi" w:hAnsi="Arial" w:cs="Arial"/>
                <w:color w:val="000000"/>
                <w:sz w:val="18"/>
                <w:szCs w:val="18"/>
                <w:lang w:bidi="ar-SA"/>
              </w:rPr>
            </w:pPr>
            <w:r w:rsidRPr="00956AEC">
              <w:rPr>
                <w:rFonts w:ascii="Arial" w:eastAsiaTheme="minorHAnsi" w:hAnsi="Arial" w:cs="Arial"/>
                <w:color w:val="000000"/>
                <w:sz w:val="18"/>
                <w:szCs w:val="18"/>
                <w:lang w:bidi="ar-SA"/>
              </w:rPr>
              <w:t>.02</w:t>
            </w:r>
          </w:p>
        </w:tc>
        <w:tc>
          <w:tcPr>
            <w:tcW w:w="1010" w:type="dxa"/>
            <w:tcBorders>
              <w:top w:val="nil"/>
              <w:bottom w:val="nil"/>
            </w:tcBorders>
            <w:shd w:val="clear" w:color="auto" w:fill="FFFFFF"/>
            <w:vAlign w:val="center"/>
          </w:tcPr>
          <w:p w:rsidR="00956AEC" w:rsidRPr="00956AEC" w:rsidRDefault="00956AEC" w:rsidP="00956AEC">
            <w:pPr>
              <w:autoSpaceDE w:val="0"/>
              <w:autoSpaceDN w:val="0"/>
              <w:adjustRightInd w:val="0"/>
              <w:spacing w:line="320" w:lineRule="atLeast"/>
              <w:ind w:left="60" w:right="60"/>
              <w:jc w:val="right"/>
              <w:rPr>
                <w:rFonts w:ascii="Arial" w:eastAsiaTheme="minorHAnsi" w:hAnsi="Arial" w:cs="Arial"/>
                <w:color w:val="000000"/>
                <w:sz w:val="18"/>
                <w:szCs w:val="18"/>
                <w:lang w:bidi="ar-SA"/>
              </w:rPr>
            </w:pPr>
            <w:r w:rsidRPr="00956AEC">
              <w:rPr>
                <w:rFonts w:ascii="Arial" w:eastAsiaTheme="minorHAnsi" w:hAnsi="Arial" w:cs="Arial"/>
                <w:color w:val="000000"/>
                <w:sz w:val="18"/>
                <w:szCs w:val="18"/>
                <w:lang w:bidi="ar-SA"/>
              </w:rPr>
              <w:t>.0163</w:t>
            </w:r>
          </w:p>
        </w:tc>
        <w:tc>
          <w:tcPr>
            <w:tcW w:w="1438" w:type="dxa"/>
            <w:tcBorders>
              <w:top w:val="nil"/>
              <w:bottom w:val="nil"/>
              <w:right w:val="single" w:sz="16" w:space="0" w:color="000000"/>
            </w:tcBorders>
            <w:shd w:val="clear" w:color="auto" w:fill="FFFFFF"/>
            <w:vAlign w:val="center"/>
          </w:tcPr>
          <w:p w:rsidR="00956AEC" w:rsidRPr="00956AEC" w:rsidRDefault="00956AEC" w:rsidP="00956AEC">
            <w:pPr>
              <w:autoSpaceDE w:val="0"/>
              <w:autoSpaceDN w:val="0"/>
              <w:adjustRightInd w:val="0"/>
              <w:spacing w:line="320" w:lineRule="atLeast"/>
              <w:ind w:left="60" w:right="60"/>
              <w:jc w:val="right"/>
              <w:rPr>
                <w:rFonts w:ascii="Arial" w:eastAsiaTheme="minorHAnsi" w:hAnsi="Arial" w:cs="Arial"/>
                <w:color w:val="000000"/>
                <w:sz w:val="18"/>
                <w:szCs w:val="18"/>
                <w:lang w:bidi="ar-SA"/>
              </w:rPr>
            </w:pPr>
            <w:r w:rsidRPr="00956AEC">
              <w:rPr>
                <w:rFonts w:ascii="Arial" w:eastAsiaTheme="minorHAnsi" w:hAnsi="Arial" w:cs="Arial"/>
                <w:color w:val="000000"/>
                <w:sz w:val="18"/>
                <w:szCs w:val="18"/>
                <w:lang w:bidi="ar-SA"/>
              </w:rPr>
              <w:t>.00265</w:t>
            </w:r>
          </w:p>
        </w:tc>
      </w:tr>
      <w:tr w:rsidR="00956AEC" w:rsidRPr="00956AEC" w:rsidTr="00956AEC">
        <w:trPr>
          <w:cantSplit/>
        </w:trPr>
        <w:tc>
          <w:tcPr>
            <w:tcW w:w="1697" w:type="dxa"/>
            <w:tcBorders>
              <w:top w:val="nil"/>
              <w:left w:val="single" w:sz="16" w:space="0" w:color="000000"/>
              <w:bottom w:val="single" w:sz="16" w:space="0" w:color="000000"/>
              <w:right w:val="single" w:sz="16" w:space="0" w:color="000000"/>
            </w:tcBorders>
            <w:shd w:val="clear" w:color="auto" w:fill="FFFFFF"/>
          </w:tcPr>
          <w:p w:rsidR="00956AEC" w:rsidRPr="00956AEC" w:rsidRDefault="00956AEC" w:rsidP="00956AEC">
            <w:pPr>
              <w:autoSpaceDE w:val="0"/>
              <w:autoSpaceDN w:val="0"/>
              <w:adjustRightInd w:val="0"/>
              <w:spacing w:line="320" w:lineRule="atLeast"/>
              <w:ind w:left="60" w:right="60"/>
              <w:rPr>
                <w:rFonts w:ascii="Arial" w:eastAsiaTheme="minorHAnsi" w:hAnsi="Arial" w:cs="Arial"/>
                <w:color w:val="000000"/>
                <w:sz w:val="18"/>
                <w:szCs w:val="18"/>
                <w:lang w:bidi="ar-SA"/>
              </w:rPr>
            </w:pPr>
            <w:r w:rsidRPr="00956AEC">
              <w:rPr>
                <w:rFonts w:ascii="Arial" w:eastAsiaTheme="minorHAnsi" w:hAnsi="Arial" w:cs="Arial"/>
                <w:color w:val="000000"/>
                <w:sz w:val="18"/>
                <w:szCs w:val="18"/>
                <w:lang w:bidi="ar-SA"/>
              </w:rPr>
              <w:t>Valid N (listwise)</w:t>
            </w:r>
          </w:p>
        </w:tc>
        <w:tc>
          <w:tcPr>
            <w:tcW w:w="1009" w:type="dxa"/>
            <w:tcBorders>
              <w:top w:val="nil"/>
              <w:left w:val="single" w:sz="16" w:space="0" w:color="000000"/>
              <w:bottom w:val="single" w:sz="16" w:space="0" w:color="000000"/>
            </w:tcBorders>
            <w:shd w:val="clear" w:color="auto" w:fill="FFFFFF"/>
            <w:vAlign w:val="center"/>
          </w:tcPr>
          <w:p w:rsidR="00956AEC" w:rsidRPr="00956AEC" w:rsidRDefault="00956AEC" w:rsidP="00956AEC">
            <w:pPr>
              <w:autoSpaceDE w:val="0"/>
              <w:autoSpaceDN w:val="0"/>
              <w:adjustRightInd w:val="0"/>
              <w:spacing w:line="320" w:lineRule="atLeast"/>
              <w:ind w:left="60" w:right="60"/>
              <w:jc w:val="right"/>
              <w:rPr>
                <w:rFonts w:ascii="Arial" w:eastAsiaTheme="minorHAnsi" w:hAnsi="Arial" w:cs="Arial"/>
                <w:color w:val="000000"/>
                <w:sz w:val="18"/>
                <w:szCs w:val="18"/>
                <w:lang w:bidi="ar-SA"/>
              </w:rPr>
            </w:pPr>
            <w:r w:rsidRPr="00956AEC">
              <w:rPr>
                <w:rFonts w:ascii="Arial" w:eastAsiaTheme="minorHAnsi" w:hAnsi="Arial" w:cs="Arial"/>
                <w:color w:val="000000"/>
                <w:sz w:val="18"/>
                <w:szCs w:val="18"/>
                <w:lang w:bidi="ar-SA"/>
              </w:rPr>
              <w:t>28</w:t>
            </w:r>
          </w:p>
        </w:tc>
        <w:tc>
          <w:tcPr>
            <w:tcW w:w="1071" w:type="dxa"/>
            <w:tcBorders>
              <w:top w:val="nil"/>
              <w:bottom w:val="single" w:sz="16" w:space="0" w:color="000000"/>
            </w:tcBorders>
            <w:shd w:val="clear" w:color="auto" w:fill="FFFFFF"/>
            <w:vAlign w:val="center"/>
          </w:tcPr>
          <w:p w:rsidR="00956AEC" w:rsidRPr="00956AEC" w:rsidRDefault="00956AEC" w:rsidP="00956AEC">
            <w:pPr>
              <w:autoSpaceDE w:val="0"/>
              <w:autoSpaceDN w:val="0"/>
              <w:adjustRightInd w:val="0"/>
              <w:rPr>
                <w:rFonts w:eastAsiaTheme="minorHAnsi" w:cs="Times New Roman"/>
                <w:lang w:bidi="ar-SA"/>
              </w:rPr>
            </w:pPr>
          </w:p>
        </w:tc>
        <w:tc>
          <w:tcPr>
            <w:tcW w:w="1102" w:type="dxa"/>
            <w:tcBorders>
              <w:top w:val="nil"/>
              <w:bottom w:val="single" w:sz="16" w:space="0" w:color="000000"/>
            </w:tcBorders>
            <w:shd w:val="clear" w:color="auto" w:fill="FFFFFF"/>
            <w:vAlign w:val="center"/>
          </w:tcPr>
          <w:p w:rsidR="00956AEC" w:rsidRPr="00956AEC" w:rsidRDefault="00956AEC" w:rsidP="00956AEC">
            <w:pPr>
              <w:autoSpaceDE w:val="0"/>
              <w:autoSpaceDN w:val="0"/>
              <w:adjustRightInd w:val="0"/>
              <w:rPr>
                <w:rFonts w:eastAsiaTheme="minorHAnsi" w:cs="Times New Roman"/>
                <w:lang w:bidi="ar-SA"/>
              </w:rPr>
            </w:pPr>
          </w:p>
        </w:tc>
        <w:tc>
          <w:tcPr>
            <w:tcW w:w="1010" w:type="dxa"/>
            <w:tcBorders>
              <w:top w:val="nil"/>
              <w:bottom w:val="single" w:sz="16" w:space="0" w:color="000000"/>
            </w:tcBorders>
            <w:shd w:val="clear" w:color="auto" w:fill="FFFFFF"/>
            <w:vAlign w:val="center"/>
          </w:tcPr>
          <w:p w:rsidR="00956AEC" w:rsidRPr="00956AEC" w:rsidRDefault="00956AEC" w:rsidP="00956AEC">
            <w:pPr>
              <w:autoSpaceDE w:val="0"/>
              <w:autoSpaceDN w:val="0"/>
              <w:adjustRightInd w:val="0"/>
              <w:rPr>
                <w:rFonts w:eastAsiaTheme="minorHAnsi" w:cs="Times New Roman"/>
                <w:lang w:bidi="ar-SA"/>
              </w:rPr>
            </w:pPr>
          </w:p>
        </w:tc>
        <w:tc>
          <w:tcPr>
            <w:tcW w:w="1438" w:type="dxa"/>
            <w:tcBorders>
              <w:top w:val="nil"/>
              <w:bottom w:val="single" w:sz="16" w:space="0" w:color="000000"/>
              <w:right w:val="single" w:sz="16" w:space="0" w:color="000000"/>
            </w:tcBorders>
            <w:shd w:val="clear" w:color="auto" w:fill="FFFFFF"/>
            <w:vAlign w:val="center"/>
          </w:tcPr>
          <w:p w:rsidR="00956AEC" w:rsidRPr="00956AEC" w:rsidRDefault="00956AEC" w:rsidP="00956AEC">
            <w:pPr>
              <w:autoSpaceDE w:val="0"/>
              <w:autoSpaceDN w:val="0"/>
              <w:adjustRightInd w:val="0"/>
              <w:rPr>
                <w:rFonts w:eastAsiaTheme="minorHAnsi" w:cs="Times New Roman"/>
                <w:lang w:bidi="ar-SA"/>
              </w:rPr>
            </w:pPr>
          </w:p>
        </w:tc>
      </w:tr>
    </w:tbl>
    <w:p w:rsidR="0050094E" w:rsidRDefault="0050094E" w:rsidP="0050094E">
      <w:pPr>
        <w:spacing w:line="480" w:lineRule="auto"/>
        <w:ind w:firstLine="720"/>
        <w:jc w:val="both"/>
        <w:rPr>
          <w:rFonts w:cs="Times New Roman"/>
        </w:rPr>
      </w:pPr>
      <w:r w:rsidRPr="00C04A12">
        <w:rPr>
          <w:rFonts w:cs="Times New Roman"/>
        </w:rPr>
        <w:t xml:space="preserve">Berdasarkan tabel diatas terlihat bahwa </w:t>
      </w:r>
      <w:r>
        <w:rPr>
          <w:rFonts w:cs="Times New Roman"/>
        </w:rPr>
        <w:t>N atau jumlah data pada setiap variabel yaitu 28 buah yang berasal dari sampel data keuangan Bank BTN mulai tahun 2011 hingga tahun 2017.</w:t>
      </w:r>
    </w:p>
    <w:p w:rsidR="0050094E" w:rsidRDefault="0050094E" w:rsidP="0050094E">
      <w:pPr>
        <w:spacing w:line="480" w:lineRule="auto"/>
        <w:ind w:firstLine="567"/>
        <w:jc w:val="both"/>
        <w:rPr>
          <w:rFonts w:cs="Times New Roman"/>
        </w:rPr>
      </w:pPr>
      <w:r>
        <w:rPr>
          <w:rFonts w:cs="Times New Roman"/>
        </w:rPr>
        <w:t>R</w:t>
      </w:r>
      <w:r w:rsidRPr="00C04A12">
        <w:rPr>
          <w:rFonts w:cs="Times New Roman"/>
        </w:rPr>
        <w:t xml:space="preserve">ata-rata </w:t>
      </w:r>
      <w:r>
        <w:rPr>
          <w:rFonts w:cs="Times New Roman"/>
        </w:rPr>
        <w:t>Tingkat Laba (</w:t>
      </w:r>
      <w:r>
        <w:rPr>
          <w:rFonts w:cs="Times New Roman"/>
          <w:i/>
        </w:rPr>
        <w:t xml:space="preserve">Return On Assets) </w:t>
      </w:r>
      <w:r w:rsidRPr="00C04A12">
        <w:rPr>
          <w:rFonts w:cs="Times New Roman"/>
        </w:rPr>
        <w:t xml:space="preserve">adalah sebesar </w:t>
      </w:r>
      <w:r>
        <w:rPr>
          <w:rFonts w:cs="Times New Roman"/>
        </w:rPr>
        <w:t>0</w:t>
      </w:r>
      <w:proofErr w:type="gramStart"/>
      <w:r>
        <w:rPr>
          <w:rFonts w:cs="Times New Roman"/>
        </w:rPr>
        <w:t>,0163</w:t>
      </w:r>
      <w:proofErr w:type="gramEnd"/>
      <w:r>
        <w:rPr>
          <w:rFonts w:cs="Times New Roman"/>
        </w:rPr>
        <w:t xml:space="preserve"> dengan standar deviasi</w:t>
      </w:r>
      <w:r w:rsidRPr="00C04A12">
        <w:rPr>
          <w:rFonts w:cs="Times New Roman"/>
        </w:rPr>
        <w:t xml:space="preserve"> </w:t>
      </w:r>
      <w:r>
        <w:rPr>
          <w:rFonts w:cs="Times New Roman"/>
        </w:rPr>
        <w:t xml:space="preserve">sebesar 0,00265 </w:t>
      </w:r>
      <w:r>
        <w:t xml:space="preserve">yang artinya bahwa nilai mean lebih besar dari pada standar deviasi, sehingga mengindikasikan bahwa hasil yang cukup baik. </w:t>
      </w:r>
      <w:proofErr w:type="gramStart"/>
      <w:r>
        <w:t>Hal tersebut dikarenakan standar deviasi adalah pencerminan penyimpangan yang sangat tinggi, sehingga penyebaran data menunjukkan hasil yang normal dan tidak menyebabkan bias.</w:t>
      </w:r>
      <w:proofErr w:type="gramEnd"/>
      <w:r>
        <w:t xml:space="preserve"> Nilai maksimal sebesar 0.02 sementara nilai minimalnya sebesar 0</w:t>
      </w:r>
      <w:proofErr w:type="gramStart"/>
      <w:r>
        <w:t>,01</w:t>
      </w:r>
      <w:proofErr w:type="gramEnd"/>
      <w:r>
        <w:t>.</w:t>
      </w:r>
      <w:r w:rsidRPr="00F72CA9">
        <w:rPr>
          <w:rFonts w:cs="Times New Roman"/>
        </w:rPr>
        <w:t xml:space="preserve"> </w:t>
      </w:r>
      <w:r w:rsidRPr="00C04A12">
        <w:rPr>
          <w:rFonts w:cs="Times New Roman"/>
        </w:rPr>
        <w:t xml:space="preserve">Untuk </w:t>
      </w:r>
      <w:r w:rsidRPr="00C04A12">
        <w:rPr>
          <w:rFonts w:cs="Times New Roman"/>
        </w:rPr>
        <w:lastRenderedPageBreak/>
        <w:t xml:space="preserve">mengetahui perkembangan </w:t>
      </w:r>
      <w:r>
        <w:rPr>
          <w:rFonts w:cs="Times New Roman"/>
        </w:rPr>
        <w:t>Tingkat Laba (</w:t>
      </w:r>
      <w:r>
        <w:rPr>
          <w:rFonts w:cs="Times New Roman"/>
          <w:i/>
        </w:rPr>
        <w:t xml:space="preserve">Return On Assets) </w:t>
      </w:r>
      <w:r w:rsidRPr="00C04A12">
        <w:rPr>
          <w:rFonts w:cs="Times New Roman"/>
        </w:rPr>
        <w:t xml:space="preserve">dapat ditampilkan dalam grafik berikut </w:t>
      </w:r>
      <w:proofErr w:type="gramStart"/>
      <w:r w:rsidRPr="00C04A12">
        <w:rPr>
          <w:rFonts w:cs="Times New Roman"/>
        </w:rPr>
        <w:t>ini :</w:t>
      </w:r>
      <w:proofErr w:type="gramEnd"/>
    </w:p>
    <w:p w:rsidR="00F61D4E" w:rsidRDefault="00F61D4E" w:rsidP="00DF74D8">
      <w:pPr>
        <w:spacing w:line="480" w:lineRule="auto"/>
        <w:jc w:val="both"/>
        <w:rPr>
          <w:rFonts w:cs="Times New Roman"/>
        </w:rPr>
      </w:pPr>
    </w:p>
    <w:p w:rsidR="00F61D4E" w:rsidRPr="00F72CA9" w:rsidRDefault="00F32C5E" w:rsidP="00F61D4E">
      <w:pPr>
        <w:spacing w:line="480" w:lineRule="auto"/>
        <w:ind w:firstLine="720"/>
        <w:jc w:val="center"/>
        <w:rPr>
          <w:b/>
        </w:rPr>
      </w:pPr>
      <w:r>
        <w:rPr>
          <w:b/>
        </w:rPr>
        <w:t>Gambar 4.2</w:t>
      </w:r>
    </w:p>
    <w:p w:rsidR="00C37B1C" w:rsidRPr="00F61D4E" w:rsidRDefault="00F61D4E" w:rsidP="00F61D4E">
      <w:pPr>
        <w:spacing w:line="480" w:lineRule="auto"/>
        <w:ind w:firstLine="720"/>
        <w:jc w:val="center"/>
        <w:rPr>
          <w:b/>
        </w:rPr>
      </w:pPr>
      <w:r w:rsidRPr="00F72CA9">
        <w:rPr>
          <w:b/>
          <w:bCs/>
        </w:rPr>
        <w:t xml:space="preserve">Perkembangan </w:t>
      </w:r>
      <w:r>
        <w:rPr>
          <w:b/>
          <w:bCs/>
        </w:rPr>
        <w:t>Tingkat Laba (</w:t>
      </w:r>
      <w:r>
        <w:rPr>
          <w:b/>
          <w:bCs/>
          <w:i/>
        </w:rPr>
        <w:t xml:space="preserve">Return </w:t>
      </w:r>
      <w:proofErr w:type="gramStart"/>
      <w:r>
        <w:rPr>
          <w:b/>
          <w:bCs/>
          <w:i/>
        </w:rPr>
        <w:t>On</w:t>
      </w:r>
      <w:proofErr w:type="gramEnd"/>
      <w:r>
        <w:rPr>
          <w:b/>
          <w:bCs/>
          <w:i/>
        </w:rPr>
        <w:t xml:space="preserve"> Assets) </w:t>
      </w:r>
      <w:r>
        <w:rPr>
          <w:b/>
          <w:bCs/>
        </w:rPr>
        <w:t>Bank BTN</w:t>
      </w:r>
    </w:p>
    <w:p w:rsidR="00D21981" w:rsidRDefault="00D21981" w:rsidP="00C37B1C">
      <w:pPr>
        <w:spacing w:line="480" w:lineRule="auto"/>
        <w:jc w:val="both"/>
      </w:pPr>
      <w:r>
        <w:rPr>
          <w:noProof/>
          <w:lang w:bidi="ar-SA"/>
        </w:rPr>
        <w:drawing>
          <wp:inline distT="0" distB="0" distL="0" distR="0">
            <wp:extent cx="5252085" cy="3063875"/>
            <wp:effectExtent l="0" t="0" r="24765" b="22225"/>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247754" w:rsidRDefault="00F61D4E" w:rsidP="003A4790">
      <w:pPr>
        <w:spacing w:line="480" w:lineRule="auto"/>
        <w:ind w:firstLine="567"/>
        <w:jc w:val="both"/>
      </w:pPr>
      <w:r w:rsidRPr="00C04A12">
        <w:rPr>
          <w:rFonts w:cs="Times New Roman"/>
        </w:rPr>
        <w:t xml:space="preserve">Grafik diatas menunjukkan pergerakan nilai </w:t>
      </w:r>
      <w:r>
        <w:rPr>
          <w:rFonts w:eastAsia="Calibri" w:cs="Times New Roman"/>
          <w:lang w:bidi="ar-SA"/>
        </w:rPr>
        <w:t>Tingkat Laba (</w:t>
      </w:r>
      <w:r>
        <w:rPr>
          <w:rFonts w:eastAsia="Calibri" w:cs="Times New Roman"/>
          <w:i/>
          <w:lang w:bidi="ar-SA"/>
        </w:rPr>
        <w:t>Return On Assets</w:t>
      </w:r>
      <w:r w:rsidRPr="00C04A12">
        <w:rPr>
          <w:rFonts w:eastAsia="Calibri" w:cs="Times New Roman"/>
          <w:lang w:bidi="ar-SA"/>
        </w:rPr>
        <w:t>) Pada PT. Bank Tabungan Negara (Persero) Tbk</w:t>
      </w:r>
      <w:r w:rsidRPr="00C04A12">
        <w:rPr>
          <w:rFonts w:cs="Times New Roman"/>
        </w:rPr>
        <w:t xml:space="preserve">, terlihat bahwa dari </w:t>
      </w:r>
      <w:r>
        <w:rPr>
          <w:rFonts w:cs="Times New Roman"/>
        </w:rPr>
        <w:t xml:space="preserve">satu </w:t>
      </w:r>
      <w:proofErr w:type="gramStart"/>
      <w:r>
        <w:rPr>
          <w:rFonts w:cs="Times New Roman"/>
        </w:rPr>
        <w:t>periode  ke</w:t>
      </w:r>
      <w:proofErr w:type="gramEnd"/>
      <w:r>
        <w:rPr>
          <w:rFonts w:cs="Times New Roman"/>
        </w:rPr>
        <w:t xml:space="preserve"> periode lainnya terjadi perkembangan yang fluktuatif</w:t>
      </w:r>
      <w:r w:rsidRPr="00C04A12">
        <w:rPr>
          <w:rFonts w:cs="Times New Roman"/>
        </w:rPr>
        <w:t xml:space="preserve">. </w:t>
      </w:r>
      <w:r w:rsidRPr="00C04A12">
        <w:rPr>
          <w:rFonts w:cs="Times New Roman"/>
          <w:lang w:val="id-ID"/>
        </w:rPr>
        <w:t xml:space="preserve">Perkembangan </w:t>
      </w:r>
      <w:r w:rsidRPr="00C04A12">
        <w:rPr>
          <w:rFonts w:cs="Times New Roman"/>
        </w:rPr>
        <w:t xml:space="preserve">Tingkat </w:t>
      </w:r>
      <w:r w:rsidRPr="00C04A12">
        <w:rPr>
          <w:rFonts w:eastAsia="Calibri" w:cs="Times New Roman"/>
          <w:lang w:bidi="ar-SA"/>
        </w:rPr>
        <w:t xml:space="preserve">Laba </w:t>
      </w:r>
      <w:r>
        <w:rPr>
          <w:rFonts w:eastAsia="Calibri" w:cs="Times New Roman"/>
          <w:lang w:bidi="ar-SA"/>
        </w:rPr>
        <w:t>(</w:t>
      </w:r>
      <w:r>
        <w:rPr>
          <w:rFonts w:eastAsia="Calibri" w:cs="Times New Roman"/>
          <w:i/>
          <w:lang w:bidi="ar-SA"/>
        </w:rPr>
        <w:t>Return On Assets</w:t>
      </w:r>
      <w:r w:rsidRPr="00C04A12">
        <w:rPr>
          <w:rFonts w:eastAsia="Calibri" w:cs="Times New Roman"/>
          <w:lang w:bidi="ar-SA"/>
        </w:rPr>
        <w:t xml:space="preserve">) Pada PT. Bank Tabungan Negara (Persero) Tbk </w:t>
      </w:r>
      <w:r>
        <w:rPr>
          <w:rFonts w:cs="Times New Roman"/>
        </w:rPr>
        <w:t>tertinggi</w:t>
      </w:r>
      <w:r w:rsidRPr="00C04A12">
        <w:rPr>
          <w:rFonts w:cs="Times New Roman"/>
        </w:rPr>
        <w:t xml:space="preserve"> yang </w:t>
      </w:r>
      <w:r w:rsidRPr="00C04A12">
        <w:rPr>
          <w:rFonts w:cs="Times New Roman"/>
          <w:lang w:val="id-ID"/>
        </w:rPr>
        <w:t xml:space="preserve">diperoleh </w:t>
      </w:r>
      <w:r w:rsidRPr="00C04A12">
        <w:rPr>
          <w:rFonts w:cs="Times New Roman"/>
          <w:lang w:val="sv-SE"/>
        </w:rPr>
        <w:t xml:space="preserve">PT. Bank Tabungan Negara (Persero) Tbk </w:t>
      </w:r>
      <w:r w:rsidRPr="00C04A12">
        <w:rPr>
          <w:rFonts w:cs="Times New Roman"/>
          <w:color w:val="000000"/>
        </w:rPr>
        <w:t>adalah</w:t>
      </w:r>
      <w:r w:rsidRPr="00C04A12">
        <w:rPr>
          <w:rFonts w:cs="Times New Roman"/>
          <w:lang w:val="id-ID"/>
        </w:rPr>
        <w:t xml:space="preserve"> pada </w:t>
      </w:r>
      <w:r w:rsidRPr="00C04A12">
        <w:rPr>
          <w:rFonts w:cs="Times New Roman"/>
        </w:rPr>
        <w:t xml:space="preserve">periode </w:t>
      </w:r>
      <w:r>
        <w:rPr>
          <w:rFonts w:cs="Times New Roman"/>
        </w:rPr>
        <w:t xml:space="preserve">Desember </w:t>
      </w:r>
      <w:r w:rsidRPr="00C04A12">
        <w:rPr>
          <w:rFonts w:cs="Times New Roman"/>
        </w:rPr>
        <w:t>201</w:t>
      </w:r>
      <w:r>
        <w:rPr>
          <w:rFonts w:cs="Times New Roman"/>
        </w:rPr>
        <w:t>4</w:t>
      </w:r>
      <w:r w:rsidR="00A62189">
        <w:rPr>
          <w:rFonts w:cs="Times New Roman"/>
        </w:rPr>
        <w:t xml:space="preserve"> hingga </w:t>
      </w:r>
      <w:r w:rsidRPr="00C04A12">
        <w:rPr>
          <w:rFonts w:cs="Times New Roman"/>
        </w:rPr>
        <w:t>Maret 201</w:t>
      </w:r>
      <w:r>
        <w:rPr>
          <w:rFonts w:cs="Times New Roman"/>
        </w:rPr>
        <w:t>5</w:t>
      </w:r>
      <w:r w:rsidRPr="00C04A12">
        <w:rPr>
          <w:rFonts w:cs="Times New Roman"/>
        </w:rPr>
        <w:t xml:space="preserve"> yaitu hingga mencapai</w:t>
      </w:r>
      <w:r w:rsidRPr="00C04A12">
        <w:rPr>
          <w:rFonts w:cs="Times New Roman"/>
          <w:lang w:val="id-ID"/>
        </w:rPr>
        <w:t xml:space="preserve"> </w:t>
      </w:r>
      <w:r>
        <w:t>36.6071</w:t>
      </w:r>
      <w:r w:rsidRPr="00C04A12">
        <w:rPr>
          <w:rFonts w:cs="Times New Roman"/>
        </w:rPr>
        <w:t xml:space="preserve">%. </w:t>
      </w:r>
      <w:r w:rsidRPr="00C04A12">
        <w:rPr>
          <w:rFonts w:cs="Times New Roman"/>
          <w:lang w:val="id-ID"/>
        </w:rPr>
        <w:t xml:space="preserve">Sedangkan </w:t>
      </w:r>
      <w:r w:rsidRPr="00C04A12">
        <w:rPr>
          <w:rFonts w:cs="Times New Roman"/>
        </w:rPr>
        <w:t xml:space="preserve">Tingkat </w:t>
      </w:r>
      <w:r w:rsidRPr="00C04A12">
        <w:rPr>
          <w:rFonts w:eastAsia="Calibri" w:cs="Times New Roman"/>
          <w:lang w:bidi="ar-SA"/>
        </w:rPr>
        <w:t xml:space="preserve">Laba </w:t>
      </w:r>
      <w:r>
        <w:rPr>
          <w:rFonts w:eastAsia="Calibri" w:cs="Times New Roman"/>
          <w:lang w:bidi="ar-SA"/>
        </w:rPr>
        <w:t>(</w:t>
      </w:r>
      <w:r>
        <w:rPr>
          <w:rFonts w:eastAsia="Calibri" w:cs="Times New Roman"/>
          <w:i/>
          <w:lang w:bidi="ar-SA"/>
        </w:rPr>
        <w:t>Return On Assets</w:t>
      </w:r>
      <w:r w:rsidRPr="00C04A12">
        <w:rPr>
          <w:rFonts w:eastAsia="Calibri" w:cs="Times New Roman"/>
          <w:lang w:bidi="ar-SA"/>
        </w:rPr>
        <w:t xml:space="preserve">) </w:t>
      </w:r>
      <w:r w:rsidRPr="00C04A12">
        <w:rPr>
          <w:rFonts w:cs="Times New Roman"/>
          <w:lang w:val="id-ID"/>
        </w:rPr>
        <w:t xml:space="preserve">terendah diperoleh </w:t>
      </w:r>
      <w:r w:rsidRPr="00C04A12">
        <w:rPr>
          <w:rFonts w:cs="Times New Roman"/>
          <w:lang w:val="sv-SE"/>
        </w:rPr>
        <w:t xml:space="preserve">PT. Bank Tabungan Negara (Persero) Tbk </w:t>
      </w:r>
      <w:r w:rsidRPr="00C04A12">
        <w:rPr>
          <w:rFonts w:cs="Times New Roman"/>
          <w:color w:val="000000"/>
        </w:rPr>
        <w:lastRenderedPageBreak/>
        <w:t xml:space="preserve">terjadi </w:t>
      </w:r>
      <w:r w:rsidR="00A62189">
        <w:rPr>
          <w:rFonts w:cs="Times New Roman"/>
        </w:rPr>
        <w:t>pada periode D</w:t>
      </w:r>
      <w:r w:rsidRPr="00C04A12">
        <w:rPr>
          <w:rFonts w:cs="Times New Roman"/>
        </w:rPr>
        <w:t>esember 201</w:t>
      </w:r>
      <w:r w:rsidR="00A62189">
        <w:rPr>
          <w:rFonts w:cs="Times New Roman"/>
        </w:rPr>
        <w:t>3 hingga Maret</w:t>
      </w:r>
      <w:r w:rsidRPr="00C04A12">
        <w:rPr>
          <w:rFonts w:cs="Times New Roman"/>
        </w:rPr>
        <w:t xml:space="preserve"> 201</w:t>
      </w:r>
      <w:r w:rsidR="00A62189">
        <w:rPr>
          <w:rFonts w:cs="Times New Roman"/>
        </w:rPr>
        <w:t>4</w:t>
      </w:r>
      <w:r w:rsidRPr="00C04A12">
        <w:rPr>
          <w:rFonts w:cs="Times New Roman"/>
        </w:rPr>
        <w:t xml:space="preserve"> </w:t>
      </w:r>
      <w:r w:rsidRPr="00C04A12">
        <w:rPr>
          <w:rFonts w:cs="Times New Roman"/>
          <w:lang w:val="id-ID"/>
        </w:rPr>
        <w:t xml:space="preserve">yaitu mengalami penurunan sebesar </w:t>
      </w:r>
      <w:r w:rsidR="00A62189">
        <w:t>-22.3463%.</w:t>
      </w:r>
    </w:p>
    <w:p w:rsidR="003A4790" w:rsidRDefault="003A4790" w:rsidP="003A4790">
      <w:pPr>
        <w:spacing w:line="480" w:lineRule="auto"/>
        <w:ind w:firstLine="567"/>
        <w:jc w:val="both"/>
      </w:pPr>
    </w:p>
    <w:p w:rsidR="00672CD6" w:rsidRPr="00672CD6" w:rsidRDefault="00672CD6" w:rsidP="00C64668">
      <w:pPr>
        <w:spacing w:line="480" w:lineRule="auto"/>
        <w:jc w:val="both"/>
        <w:rPr>
          <w:b/>
        </w:rPr>
      </w:pPr>
      <w:r w:rsidRPr="00672CD6">
        <w:rPr>
          <w:b/>
        </w:rPr>
        <w:t xml:space="preserve">4.3 </w:t>
      </w:r>
      <w:r>
        <w:rPr>
          <w:b/>
        </w:rPr>
        <w:tab/>
      </w:r>
      <w:r w:rsidRPr="00672CD6">
        <w:rPr>
          <w:b/>
        </w:rPr>
        <w:t xml:space="preserve">Pengaruh Pendapatan Margin Pembiayaan </w:t>
      </w:r>
      <w:r w:rsidRPr="00672CD6">
        <w:rPr>
          <w:b/>
          <w:i/>
        </w:rPr>
        <w:t xml:space="preserve">Murabahah </w:t>
      </w:r>
      <w:r w:rsidRPr="00672CD6">
        <w:rPr>
          <w:b/>
        </w:rPr>
        <w:t xml:space="preserve">KPR BTN </w:t>
      </w:r>
      <w:proofErr w:type="gramStart"/>
      <w:r w:rsidRPr="00672CD6">
        <w:rPr>
          <w:b/>
        </w:rPr>
        <w:t>iB</w:t>
      </w:r>
      <w:proofErr w:type="gramEnd"/>
      <w:r w:rsidRPr="00672CD6">
        <w:rPr>
          <w:b/>
        </w:rPr>
        <w:t xml:space="preserve"> Terhadap Tingkat Laba </w:t>
      </w:r>
      <w:r w:rsidRPr="00672CD6">
        <w:rPr>
          <w:b/>
          <w:i/>
        </w:rPr>
        <w:t>(Return On Assets)</w:t>
      </w:r>
      <w:r w:rsidRPr="00672CD6">
        <w:rPr>
          <w:b/>
        </w:rPr>
        <w:t xml:space="preserve"> pada PT. Bank Tabungan Negara (Persero) Tbk</w:t>
      </w:r>
    </w:p>
    <w:p w:rsidR="00A82EB7" w:rsidRPr="00C64668" w:rsidRDefault="00672CD6" w:rsidP="00A82EB7">
      <w:pPr>
        <w:tabs>
          <w:tab w:val="left" w:pos="567"/>
        </w:tabs>
        <w:spacing w:line="480" w:lineRule="auto"/>
        <w:jc w:val="both"/>
        <w:rPr>
          <w:rFonts w:cs="Times New Roman"/>
          <w:b/>
        </w:rPr>
      </w:pPr>
      <w:r>
        <w:rPr>
          <w:rFonts w:cs="Times New Roman"/>
          <w:b/>
        </w:rPr>
        <w:t>4.3.1</w:t>
      </w:r>
      <w:r w:rsidR="00A82EB7" w:rsidRPr="00C64668">
        <w:rPr>
          <w:rFonts w:cs="Times New Roman"/>
          <w:b/>
        </w:rPr>
        <w:t xml:space="preserve"> </w:t>
      </w:r>
      <w:r w:rsidR="00A82EB7" w:rsidRPr="00C64668">
        <w:rPr>
          <w:rFonts w:cs="Times New Roman"/>
          <w:b/>
        </w:rPr>
        <w:tab/>
      </w:r>
      <w:r>
        <w:rPr>
          <w:rFonts w:cs="Times New Roman"/>
          <w:b/>
        </w:rPr>
        <w:tab/>
      </w:r>
      <w:r w:rsidR="00A82EB7">
        <w:rPr>
          <w:rFonts w:cs="Times New Roman"/>
          <w:b/>
        </w:rPr>
        <w:t>Uji Asumsi Klasik</w:t>
      </w:r>
    </w:p>
    <w:p w:rsidR="00A82EB7" w:rsidRPr="00C64668" w:rsidRDefault="00A82EB7" w:rsidP="00A82EB7">
      <w:pPr>
        <w:spacing w:line="480" w:lineRule="auto"/>
        <w:ind w:firstLine="567"/>
        <w:jc w:val="both"/>
        <w:rPr>
          <w:rFonts w:cs="Times New Roman"/>
        </w:rPr>
      </w:pPr>
      <w:proofErr w:type="gramStart"/>
      <w:r w:rsidRPr="00C64668">
        <w:rPr>
          <w:rFonts w:cs="Times New Roman"/>
        </w:rPr>
        <w:t xml:space="preserve">Sebelum ke analisis regresi linier sederhana, ada beberapa asumsi yang </w:t>
      </w:r>
      <w:r>
        <w:rPr>
          <w:rFonts w:cs="Times New Roman"/>
        </w:rPr>
        <w:t xml:space="preserve">harus dipenuhi </w:t>
      </w:r>
      <w:r w:rsidRPr="00C64668">
        <w:rPr>
          <w:rFonts w:cs="Times New Roman"/>
        </w:rPr>
        <w:t>sehingga model dapat dikatakan baik.</w:t>
      </w:r>
      <w:proofErr w:type="gramEnd"/>
      <w:r w:rsidRPr="00C64668">
        <w:rPr>
          <w:rFonts w:cs="Times New Roman"/>
        </w:rPr>
        <w:t xml:space="preserve"> </w:t>
      </w:r>
      <w:proofErr w:type="gramStart"/>
      <w:r w:rsidRPr="00C64668">
        <w:rPr>
          <w:rFonts w:cs="Times New Roman"/>
        </w:rPr>
        <w:t>berikut</w:t>
      </w:r>
      <w:proofErr w:type="gramEnd"/>
      <w:r w:rsidRPr="00C64668">
        <w:rPr>
          <w:rFonts w:cs="Times New Roman"/>
        </w:rPr>
        <w:t xml:space="preserve"> adalah hasil pembahasan mengenai </w:t>
      </w:r>
      <w:r>
        <w:rPr>
          <w:rFonts w:cs="Times New Roman"/>
        </w:rPr>
        <w:t>Uji Asumsi Klasik.</w:t>
      </w:r>
      <w:r w:rsidRPr="00C64668">
        <w:rPr>
          <w:rFonts w:cs="Times New Roman"/>
        </w:rPr>
        <w:t xml:space="preserve"> </w:t>
      </w:r>
    </w:p>
    <w:p w:rsidR="00A82EB7" w:rsidRPr="00672CD6" w:rsidRDefault="00A82EB7" w:rsidP="00672CD6">
      <w:pPr>
        <w:pStyle w:val="ListParagraph"/>
        <w:numPr>
          <w:ilvl w:val="0"/>
          <w:numId w:val="8"/>
        </w:numPr>
        <w:spacing w:line="480" w:lineRule="auto"/>
        <w:jc w:val="both"/>
        <w:rPr>
          <w:rFonts w:cs="Times New Roman"/>
          <w:b/>
        </w:rPr>
      </w:pPr>
      <w:r w:rsidRPr="00672CD6">
        <w:rPr>
          <w:rFonts w:cs="Times New Roman"/>
          <w:b/>
        </w:rPr>
        <w:t>Uji Normalitas</w:t>
      </w:r>
    </w:p>
    <w:p w:rsidR="00A82EB7" w:rsidRDefault="00A82EB7" w:rsidP="00A82EB7">
      <w:pPr>
        <w:spacing w:line="480" w:lineRule="auto"/>
        <w:jc w:val="both"/>
      </w:pPr>
      <w:proofErr w:type="gramStart"/>
      <w:r w:rsidRPr="00C04A12">
        <w:rPr>
          <w:rFonts w:cs="Times New Roman"/>
        </w:rPr>
        <w:t>Model regresi yang baik adalah memiliki distribusi data normal atau mendekati normal.</w:t>
      </w:r>
      <w:proofErr w:type="gramEnd"/>
      <w:r>
        <w:rPr>
          <w:rFonts w:cs="Times New Roman"/>
        </w:rPr>
        <w:t xml:space="preserve"> </w:t>
      </w:r>
      <w:proofErr w:type="gramStart"/>
      <w:r>
        <w:t xml:space="preserve">Dalam model regresi linier, asumsi ini ditunjukkan oleh nilai </w:t>
      </w:r>
      <w:r w:rsidRPr="00F32C5E">
        <w:rPr>
          <w:i/>
        </w:rPr>
        <w:t>error</w:t>
      </w:r>
      <w:r>
        <w:t xml:space="preserve"> yang berdistribusi normal.</w:t>
      </w:r>
      <w:proofErr w:type="gramEnd"/>
      <w:r>
        <w:t xml:space="preserve"> </w:t>
      </w:r>
      <w:proofErr w:type="gramStart"/>
      <w:r>
        <w:t>Model regresi yang baik adalah model regresi yang dimiliki distribusi normal atau mendekati normal, sehingga layak dilakukan pengujian secara statistik.</w:t>
      </w:r>
      <w:proofErr w:type="gramEnd"/>
      <w:r>
        <w:t xml:space="preserve"> Pengujian normalitas data menggunakan </w:t>
      </w:r>
      <w:r w:rsidRPr="00F32C5E">
        <w:rPr>
          <w:i/>
        </w:rPr>
        <w:t>Test of Normality Kolmogorov-Smirnov</w:t>
      </w:r>
      <w:r>
        <w:t xml:space="preserve"> dalam program SPSS. Menurut Singgih Santoso (2012:293) dasar pengambilan keputusan bisa dilakukan berdasarkan probabilitas </w:t>
      </w:r>
      <w:r w:rsidRPr="00F32C5E">
        <w:rPr>
          <w:i/>
        </w:rPr>
        <w:t>(Asymtotic Significance)</w:t>
      </w:r>
      <w:r>
        <w:t xml:space="preserve">, yaitu: </w:t>
      </w:r>
    </w:p>
    <w:p w:rsidR="00A82EB7" w:rsidRDefault="00A82EB7" w:rsidP="00A82EB7">
      <w:pPr>
        <w:spacing w:line="480" w:lineRule="auto"/>
        <w:jc w:val="both"/>
      </w:pPr>
      <w:r>
        <w:t>1) Jika probabilitas &gt; 0</w:t>
      </w:r>
      <w:proofErr w:type="gramStart"/>
      <w:r>
        <w:t>,05</w:t>
      </w:r>
      <w:proofErr w:type="gramEnd"/>
      <w:r>
        <w:t xml:space="preserve"> maka distribusi dari model regresi adalah normal. </w:t>
      </w:r>
    </w:p>
    <w:p w:rsidR="00A82EB7" w:rsidRDefault="00A82EB7" w:rsidP="00A82EB7">
      <w:pPr>
        <w:spacing w:line="480" w:lineRule="auto"/>
        <w:jc w:val="both"/>
      </w:pPr>
      <w:r>
        <w:t>2) Jika probabilitas &lt; 0</w:t>
      </w:r>
      <w:proofErr w:type="gramStart"/>
      <w:r>
        <w:t>,05</w:t>
      </w:r>
      <w:proofErr w:type="gramEnd"/>
      <w:r>
        <w:t xml:space="preserve"> maka distribusi dari model regresi adalah tidak normal.</w:t>
      </w:r>
    </w:p>
    <w:p w:rsidR="00A82EB7" w:rsidRDefault="00A82EB7" w:rsidP="00A82EB7">
      <w:pPr>
        <w:spacing w:line="480" w:lineRule="auto"/>
        <w:ind w:firstLine="567"/>
        <w:jc w:val="both"/>
        <w:rPr>
          <w:rFonts w:cs="Times New Roman"/>
        </w:rPr>
      </w:pPr>
      <w:r w:rsidRPr="00C04A12">
        <w:rPr>
          <w:rFonts w:cs="Times New Roman"/>
        </w:rPr>
        <w:t xml:space="preserve">Hipotesis yang diuji adalah sebagai </w:t>
      </w:r>
      <w:proofErr w:type="gramStart"/>
      <w:r w:rsidRPr="00C04A12">
        <w:rPr>
          <w:rFonts w:cs="Times New Roman"/>
        </w:rPr>
        <w:t>berikut :</w:t>
      </w:r>
      <w:proofErr w:type="gramEnd"/>
    </w:p>
    <w:p w:rsidR="003A4790" w:rsidRPr="00C04A12" w:rsidRDefault="003A4790" w:rsidP="00A82EB7">
      <w:pPr>
        <w:spacing w:line="480" w:lineRule="auto"/>
        <w:ind w:firstLine="567"/>
        <w:jc w:val="both"/>
        <w:rPr>
          <w:rFonts w:cs="Times New Roman"/>
        </w:rPr>
      </w:pPr>
    </w:p>
    <w:p w:rsidR="00A82EB7" w:rsidRPr="00C04A12" w:rsidRDefault="00A82EB7" w:rsidP="00A82EB7">
      <w:pPr>
        <w:spacing w:line="480" w:lineRule="auto"/>
        <w:jc w:val="both"/>
        <w:rPr>
          <w:rFonts w:cs="Times New Roman"/>
        </w:rPr>
      </w:pPr>
      <w:proofErr w:type="gramStart"/>
      <w:r w:rsidRPr="00C04A12">
        <w:rPr>
          <w:rFonts w:cs="Times New Roman"/>
        </w:rPr>
        <w:lastRenderedPageBreak/>
        <w:t>H</w:t>
      </w:r>
      <w:r w:rsidRPr="00C04A12">
        <w:rPr>
          <w:rFonts w:cs="Times New Roman"/>
          <w:vertAlign w:val="subscript"/>
        </w:rPr>
        <w:t>0</w:t>
      </w:r>
      <w:r w:rsidRPr="00C04A12">
        <w:rPr>
          <w:rFonts w:cs="Times New Roman"/>
        </w:rPr>
        <w:t xml:space="preserve"> :</w:t>
      </w:r>
      <w:proofErr w:type="gramEnd"/>
      <w:r w:rsidRPr="00C04A12">
        <w:rPr>
          <w:rFonts w:cs="Times New Roman"/>
        </w:rPr>
        <w:t xml:space="preserve"> Data berdistribusi normal</w:t>
      </w:r>
    </w:p>
    <w:p w:rsidR="00A82EB7" w:rsidRPr="00C04A12" w:rsidRDefault="00A82EB7" w:rsidP="00A82EB7">
      <w:pPr>
        <w:spacing w:line="480" w:lineRule="auto"/>
        <w:jc w:val="both"/>
        <w:rPr>
          <w:rFonts w:cs="Times New Roman"/>
        </w:rPr>
      </w:pPr>
      <w:proofErr w:type="gramStart"/>
      <w:r w:rsidRPr="00C04A12">
        <w:rPr>
          <w:rFonts w:cs="Times New Roman"/>
        </w:rPr>
        <w:t>H</w:t>
      </w:r>
      <w:r w:rsidRPr="00C04A12">
        <w:rPr>
          <w:rFonts w:cs="Times New Roman"/>
          <w:vertAlign w:val="subscript"/>
        </w:rPr>
        <w:t>1</w:t>
      </w:r>
      <w:r w:rsidRPr="00C04A12">
        <w:rPr>
          <w:rFonts w:cs="Times New Roman"/>
        </w:rPr>
        <w:t xml:space="preserve"> :</w:t>
      </w:r>
      <w:proofErr w:type="gramEnd"/>
      <w:r w:rsidRPr="00C04A12">
        <w:rPr>
          <w:rFonts w:cs="Times New Roman"/>
        </w:rPr>
        <w:t xml:space="preserve"> Data tidak berdistribusi normal</w:t>
      </w:r>
    </w:p>
    <w:p w:rsidR="00A82EB7" w:rsidRDefault="00A82EB7" w:rsidP="00A82EB7">
      <w:pPr>
        <w:spacing w:line="480" w:lineRule="auto"/>
        <w:jc w:val="both"/>
        <w:rPr>
          <w:rFonts w:cs="Times New Roman"/>
        </w:rPr>
      </w:pPr>
      <w:r w:rsidRPr="00C04A12">
        <w:rPr>
          <w:rFonts w:cs="Times New Roman"/>
        </w:rPr>
        <w:t>α = 5%</w:t>
      </w:r>
    </w:p>
    <w:p w:rsidR="00A82EB7" w:rsidRPr="00C04A12" w:rsidRDefault="00A82EB7" w:rsidP="00A82EB7">
      <w:pPr>
        <w:spacing w:line="480" w:lineRule="auto"/>
        <w:jc w:val="both"/>
        <w:rPr>
          <w:rFonts w:cs="Times New Roman"/>
        </w:rPr>
      </w:pPr>
      <w:r w:rsidRPr="00C04A12">
        <w:rPr>
          <w:rFonts w:cs="Times New Roman"/>
        </w:rPr>
        <w:t xml:space="preserve">Dengan menggunakan program IBM SPSS versi </w:t>
      </w:r>
      <w:r>
        <w:rPr>
          <w:rFonts w:cs="Times New Roman"/>
        </w:rPr>
        <w:t>22</w:t>
      </w:r>
      <w:r w:rsidRPr="00C04A12">
        <w:rPr>
          <w:rFonts w:cs="Times New Roman"/>
        </w:rPr>
        <w:t xml:space="preserve">.00 diperoleh </w:t>
      </w:r>
      <w:proofErr w:type="gramStart"/>
      <w:r w:rsidRPr="00C04A12">
        <w:rPr>
          <w:rFonts w:cs="Times New Roman"/>
        </w:rPr>
        <w:t>histogram  sebagai</w:t>
      </w:r>
      <w:proofErr w:type="gramEnd"/>
      <w:r w:rsidRPr="00C04A12">
        <w:rPr>
          <w:rFonts w:cs="Times New Roman"/>
        </w:rPr>
        <w:t xml:space="preserve"> berikut :</w:t>
      </w:r>
    </w:p>
    <w:p w:rsidR="00A82EB7" w:rsidRPr="007879C9" w:rsidRDefault="00A82EB7" w:rsidP="00A82EB7">
      <w:pPr>
        <w:spacing w:line="480" w:lineRule="auto"/>
        <w:jc w:val="center"/>
        <w:rPr>
          <w:rFonts w:cs="Times New Roman"/>
          <w:b/>
        </w:rPr>
      </w:pPr>
      <w:r w:rsidRPr="00C04A12">
        <w:rPr>
          <w:rFonts w:cs="Times New Roman"/>
          <w:b/>
        </w:rPr>
        <w:t>Gambar 4</w:t>
      </w:r>
      <w:r>
        <w:rPr>
          <w:rFonts w:cs="Times New Roman"/>
          <w:b/>
        </w:rPr>
        <w:t>.3 Histogram Pengujian Normalitas</w:t>
      </w:r>
    </w:p>
    <w:p w:rsidR="00A82EB7" w:rsidRDefault="00A82EB7" w:rsidP="00A82EB7">
      <w:pPr>
        <w:autoSpaceDE w:val="0"/>
        <w:autoSpaceDN w:val="0"/>
        <w:adjustRightInd w:val="0"/>
        <w:jc w:val="center"/>
        <w:rPr>
          <w:rFonts w:eastAsiaTheme="minorHAnsi" w:cs="Times New Roman"/>
          <w:lang w:bidi="ar-SA"/>
        </w:rPr>
      </w:pPr>
      <w:r>
        <w:rPr>
          <w:rFonts w:eastAsiaTheme="minorHAnsi" w:cs="Times New Roman"/>
          <w:noProof/>
          <w:lang w:bidi="ar-SA"/>
        </w:rPr>
        <w:drawing>
          <wp:inline distT="0" distB="0" distL="0" distR="0" wp14:anchorId="1CAF7980" wp14:editId="12D4F39A">
            <wp:extent cx="3903528" cy="3121572"/>
            <wp:effectExtent l="0" t="0" r="1905"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24848" cy="3138621"/>
                    </a:xfrm>
                    <a:prstGeom prst="rect">
                      <a:avLst/>
                    </a:prstGeom>
                    <a:noFill/>
                    <a:ln>
                      <a:noFill/>
                    </a:ln>
                  </pic:spPr>
                </pic:pic>
              </a:graphicData>
            </a:graphic>
          </wp:inline>
        </w:drawing>
      </w:r>
    </w:p>
    <w:p w:rsidR="00A82EB7" w:rsidRDefault="00A82EB7" w:rsidP="00A82EB7">
      <w:pPr>
        <w:spacing w:line="480" w:lineRule="auto"/>
        <w:ind w:firstLine="567"/>
        <w:jc w:val="both"/>
        <w:rPr>
          <w:rFonts w:cs="Times New Roman"/>
        </w:rPr>
      </w:pPr>
      <w:proofErr w:type="gramStart"/>
      <w:r w:rsidRPr="00C04A12">
        <w:rPr>
          <w:rFonts w:cs="Times New Roman"/>
        </w:rPr>
        <w:t>Berdasarkan Histogram di atas dapat dilihat bahwa data residual menyebar di sekitar rata-ratanya.</w:t>
      </w:r>
      <w:proofErr w:type="gramEnd"/>
      <w:r w:rsidRPr="00C04A12">
        <w:rPr>
          <w:rFonts w:cs="Times New Roman"/>
        </w:rPr>
        <w:t xml:space="preserve"> </w:t>
      </w:r>
      <w:proofErr w:type="gramStart"/>
      <w:r w:rsidRPr="00C04A12">
        <w:rPr>
          <w:rFonts w:cs="Times New Roman"/>
        </w:rPr>
        <w:t>Hal ini menunjukkan bahwa data tersebut berdistribusi normal.</w:t>
      </w:r>
      <w:proofErr w:type="gramEnd"/>
      <w:r w:rsidRPr="00C04A12">
        <w:rPr>
          <w:rFonts w:cs="Times New Roman"/>
        </w:rPr>
        <w:t xml:space="preserve"> Untuk lebih jelasnya dapat dilihat melalui pengujian normalitas menggunakan </w:t>
      </w:r>
      <w:r w:rsidRPr="00C04A12">
        <w:rPr>
          <w:rFonts w:cs="Times New Roman"/>
          <w:i/>
        </w:rPr>
        <w:t>Kolmogorov Smirnov</w:t>
      </w:r>
      <w:r w:rsidRPr="00C04A12">
        <w:rPr>
          <w:rFonts w:cs="Times New Roman"/>
        </w:rPr>
        <w:t xml:space="preserve"> sebagai </w:t>
      </w:r>
      <w:proofErr w:type="gramStart"/>
      <w:r w:rsidRPr="00C04A12">
        <w:rPr>
          <w:rFonts w:cs="Times New Roman"/>
        </w:rPr>
        <w:t>berikut :</w:t>
      </w:r>
      <w:proofErr w:type="gramEnd"/>
    </w:p>
    <w:p w:rsidR="003A4790" w:rsidRDefault="003A4790" w:rsidP="00A82EB7">
      <w:pPr>
        <w:spacing w:line="480" w:lineRule="auto"/>
        <w:ind w:firstLine="567"/>
        <w:jc w:val="both"/>
        <w:rPr>
          <w:rFonts w:cs="Times New Roman"/>
        </w:rPr>
      </w:pPr>
    </w:p>
    <w:p w:rsidR="003A4790" w:rsidRDefault="003A4790" w:rsidP="00A82EB7">
      <w:pPr>
        <w:spacing w:line="480" w:lineRule="auto"/>
        <w:ind w:firstLine="567"/>
        <w:jc w:val="both"/>
        <w:rPr>
          <w:rFonts w:cs="Times New Roman"/>
        </w:rPr>
      </w:pPr>
    </w:p>
    <w:p w:rsidR="003A4790" w:rsidRPr="007879C9" w:rsidRDefault="003A4790" w:rsidP="00A82EB7">
      <w:pPr>
        <w:spacing w:line="480" w:lineRule="auto"/>
        <w:ind w:firstLine="567"/>
        <w:jc w:val="both"/>
        <w:rPr>
          <w:rFonts w:cs="Times New Roman"/>
        </w:rPr>
      </w:pPr>
    </w:p>
    <w:p w:rsidR="00A82EB7" w:rsidRDefault="00A82EB7" w:rsidP="00A82EB7">
      <w:pPr>
        <w:autoSpaceDE w:val="0"/>
        <w:autoSpaceDN w:val="0"/>
        <w:adjustRightInd w:val="0"/>
        <w:rPr>
          <w:rFonts w:eastAsiaTheme="minorHAnsi" w:cs="Times New Roman"/>
          <w:lang w:bidi="ar-SA"/>
        </w:rPr>
      </w:pPr>
    </w:p>
    <w:p w:rsidR="00A82EB7" w:rsidRDefault="00A82EB7" w:rsidP="00A82EB7">
      <w:pPr>
        <w:autoSpaceDE w:val="0"/>
        <w:autoSpaceDN w:val="0"/>
        <w:adjustRightInd w:val="0"/>
        <w:jc w:val="center"/>
        <w:rPr>
          <w:rFonts w:eastAsiaTheme="minorHAnsi" w:cs="Times New Roman"/>
          <w:b/>
          <w:lang w:bidi="ar-SA"/>
        </w:rPr>
      </w:pPr>
      <w:r w:rsidRPr="007879C9">
        <w:rPr>
          <w:rFonts w:eastAsiaTheme="minorHAnsi" w:cs="Times New Roman"/>
          <w:b/>
          <w:lang w:bidi="ar-SA"/>
        </w:rPr>
        <w:lastRenderedPageBreak/>
        <w:t>Tabel 4.5 Hasil Pengujian Normalitas Data</w:t>
      </w:r>
    </w:p>
    <w:p w:rsidR="00A82EB7" w:rsidRPr="007879C9" w:rsidRDefault="00A82EB7" w:rsidP="00A82EB7">
      <w:pPr>
        <w:autoSpaceDE w:val="0"/>
        <w:autoSpaceDN w:val="0"/>
        <w:adjustRightInd w:val="0"/>
        <w:jc w:val="center"/>
        <w:rPr>
          <w:rFonts w:eastAsiaTheme="minorHAnsi" w:cs="Times New Roman"/>
          <w:b/>
          <w:lang w:bidi="ar-SA"/>
        </w:rPr>
      </w:pPr>
    </w:p>
    <w:tbl>
      <w:tblPr>
        <w:tblW w:w="533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431"/>
        <w:gridCol w:w="1438"/>
        <w:gridCol w:w="1469"/>
      </w:tblGrid>
      <w:tr w:rsidR="00A82EB7" w:rsidRPr="007879C9" w:rsidTr="00672CD6">
        <w:trPr>
          <w:cantSplit/>
          <w:jc w:val="center"/>
        </w:trPr>
        <w:tc>
          <w:tcPr>
            <w:tcW w:w="5336" w:type="dxa"/>
            <w:gridSpan w:val="3"/>
            <w:tcBorders>
              <w:top w:val="nil"/>
              <w:left w:val="nil"/>
              <w:bottom w:val="nil"/>
              <w:right w:val="nil"/>
            </w:tcBorders>
            <w:shd w:val="clear" w:color="auto" w:fill="FFFFFF"/>
            <w:vAlign w:val="center"/>
          </w:tcPr>
          <w:p w:rsidR="00A82EB7" w:rsidRPr="007879C9" w:rsidRDefault="00A82EB7" w:rsidP="00672CD6">
            <w:pPr>
              <w:autoSpaceDE w:val="0"/>
              <w:autoSpaceDN w:val="0"/>
              <w:adjustRightInd w:val="0"/>
              <w:spacing w:line="320" w:lineRule="atLeast"/>
              <w:ind w:left="60" w:right="60"/>
              <w:jc w:val="center"/>
              <w:rPr>
                <w:rFonts w:ascii="Arial" w:eastAsiaTheme="minorHAnsi" w:hAnsi="Arial" w:cs="Arial"/>
                <w:color w:val="000000"/>
                <w:sz w:val="18"/>
                <w:szCs w:val="18"/>
                <w:lang w:bidi="ar-SA"/>
              </w:rPr>
            </w:pPr>
            <w:r w:rsidRPr="007879C9">
              <w:rPr>
                <w:rFonts w:ascii="Arial" w:eastAsiaTheme="minorHAnsi" w:hAnsi="Arial" w:cs="Arial"/>
                <w:b/>
                <w:bCs/>
                <w:color w:val="000000"/>
                <w:sz w:val="18"/>
                <w:szCs w:val="18"/>
                <w:lang w:bidi="ar-SA"/>
              </w:rPr>
              <w:t>One-Sample Kolmogorov-Smirnov Test</w:t>
            </w:r>
          </w:p>
        </w:tc>
      </w:tr>
      <w:tr w:rsidR="00A82EB7" w:rsidRPr="007879C9" w:rsidTr="00672CD6">
        <w:trPr>
          <w:cantSplit/>
          <w:jc w:val="center"/>
        </w:trPr>
        <w:tc>
          <w:tcPr>
            <w:tcW w:w="3868" w:type="dxa"/>
            <w:gridSpan w:val="2"/>
            <w:tcBorders>
              <w:top w:val="single" w:sz="16" w:space="0" w:color="000000"/>
              <w:left w:val="single" w:sz="16" w:space="0" w:color="000000"/>
              <w:bottom w:val="single" w:sz="16" w:space="0" w:color="000000"/>
              <w:right w:val="nil"/>
            </w:tcBorders>
            <w:shd w:val="clear" w:color="auto" w:fill="FFFFFF"/>
            <w:vAlign w:val="bottom"/>
          </w:tcPr>
          <w:p w:rsidR="00A82EB7" w:rsidRPr="007879C9" w:rsidRDefault="00A82EB7" w:rsidP="00672CD6">
            <w:pPr>
              <w:autoSpaceDE w:val="0"/>
              <w:autoSpaceDN w:val="0"/>
              <w:adjustRightInd w:val="0"/>
              <w:rPr>
                <w:rFonts w:eastAsiaTheme="minorHAnsi" w:cs="Times New Roman"/>
                <w:lang w:bidi="ar-SA"/>
              </w:rPr>
            </w:pPr>
          </w:p>
        </w:tc>
        <w:tc>
          <w:tcPr>
            <w:tcW w:w="1468"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A82EB7" w:rsidRPr="007879C9" w:rsidRDefault="00A82EB7" w:rsidP="00672CD6">
            <w:pPr>
              <w:autoSpaceDE w:val="0"/>
              <w:autoSpaceDN w:val="0"/>
              <w:adjustRightInd w:val="0"/>
              <w:spacing w:line="320" w:lineRule="atLeast"/>
              <w:ind w:left="60" w:right="60"/>
              <w:jc w:val="center"/>
              <w:rPr>
                <w:rFonts w:ascii="Arial" w:eastAsiaTheme="minorHAnsi" w:hAnsi="Arial" w:cs="Arial"/>
                <w:color w:val="000000"/>
                <w:sz w:val="18"/>
                <w:szCs w:val="18"/>
                <w:lang w:bidi="ar-SA"/>
              </w:rPr>
            </w:pPr>
            <w:r w:rsidRPr="007879C9">
              <w:rPr>
                <w:rFonts w:ascii="Arial" w:eastAsiaTheme="minorHAnsi" w:hAnsi="Arial" w:cs="Arial"/>
                <w:color w:val="000000"/>
                <w:sz w:val="18"/>
                <w:szCs w:val="18"/>
                <w:lang w:bidi="ar-SA"/>
              </w:rPr>
              <w:t>Unstandardized Residual</w:t>
            </w:r>
          </w:p>
        </w:tc>
      </w:tr>
      <w:tr w:rsidR="00A82EB7" w:rsidRPr="007879C9" w:rsidTr="00672CD6">
        <w:trPr>
          <w:cantSplit/>
          <w:jc w:val="center"/>
        </w:trPr>
        <w:tc>
          <w:tcPr>
            <w:tcW w:w="3868" w:type="dxa"/>
            <w:gridSpan w:val="2"/>
            <w:tcBorders>
              <w:top w:val="single" w:sz="16" w:space="0" w:color="000000"/>
              <w:left w:val="single" w:sz="16" w:space="0" w:color="000000"/>
              <w:bottom w:val="nil"/>
              <w:right w:val="nil"/>
            </w:tcBorders>
            <w:shd w:val="clear" w:color="auto" w:fill="FFFFFF"/>
          </w:tcPr>
          <w:p w:rsidR="00A82EB7" w:rsidRPr="007879C9" w:rsidRDefault="00A82EB7" w:rsidP="00672CD6">
            <w:pPr>
              <w:autoSpaceDE w:val="0"/>
              <w:autoSpaceDN w:val="0"/>
              <w:adjustRightInd w:val="0"/>
              <w:spacing w:line="320" w:lineRule="atLeast"/>
              <w:ind w:left="60" w:right="60"/>
              <w:rPr>
                <w:rFonts w:ascii="Arial" w:eastAsiaTheme="minorHAnsi" w:hAnsi="Arial" w:cs="Arial"/>
                <w:color w:val="000000"/>
                <w:sz w:val="18"/>
                <w:szCs w:val="18"/>
                <w:lang w:bidi="ar-SA"/>
              </w:rPr>
            </w:pPr>
            <w:r w:rsidRPr="007879C9">
              <w:rPr>
                <w:rFonts w:ascii="Arial" w:eastAsiaTheme="minorHAnsi" w:hAnsi="Arial" w:cs="Arial"/>
                <w:color w:val="000000"/>
                <w:sz w:val="18"/>
                <w:szCs w:val="18"/>
                <w:lang w:bidi="ar-SA"/>
              </w:rPr>
              <w:t>N</w:t>
            </w:r>
          </w:p>
        </w:tc>
        <w:tc>
          <w:tcPr>
            <w:tcW w:w="1468" w:type="dxa"/>
            <w:tcBorders>
              <w:top w:val="single" w:sz="16" w:space="0" w:color="000000"/>
              <w:left w:val="single" w:sz="16" w:space="0" w:color="000000"/>
              <w:bottom w:val="nil"/>
              <w:right w:val="single" w:sz="16" w:space="0" w:color="000000"/>
            </w:tcBorders>
            <w:shd w:val="clear" w:color="auto" w:fill="FFFFFF"/>
            <w:vAlign w:val="center"/>
          </w:tcPr>
          <w:p w:rsidR="00A82EB7" w:rsidRPr="007879C9" w:rsidRDefault="00A82EB7" w:rsidP="00672CD6">
            <w:pPr>
              <w:autoSpaceDE w:val="0"/>
              <w:autoSpaceDN w:val="0"/>
              <w:adjustRightInd w:val="0"/>
              <w:spacing w:line="320" w:lineRule="atLeast"/>
              <w:ind w:left="60" w:right="60"/>
              <w:jc w:val="right"/>
              <w:rPr>
                <w:rFonts w:ascii="Arial" w:eastAsiaTheme="minorHAnsi" w:hAnsi="Arial" w:cs="Arial"/>
                <w:color w:val="000000"/>
                <w:sz w:val="18"/>
                <w:szCs w:val="18"/>
                <w:lang w:bidi="ar-SA"/>
              </w:rPr>
            </w:pPr>
            <w:r w:rsidRPr="007879C9">
              <w:rPr>
                <w:rFonts w:ascii="Arial" w:eastAsiaTheme="minorHAnsi" w:hAnsi="Arial" w:cs="Arial"/>
                <w:color w:val="000000"/>
                <w:sz w:val="18"/>
                <w:szCs w:val="18"/>
                <w:lang w:bidi="ar-SA"/>
              </w:rPr>
              <w:t>28</w:t>
            </w:r>
          </w:p>
        </w:tc>
      </w:tr>
      <w:tr w:rsidR="00A82EB7" w:rsidRPr="007879C9" w:rsidTr="00672CD6">
        <w:trPr>
          <w:cantSplit/>
          <w:jc w:val="center"/>
        </w:trPr>
        <w:tc>
          <w:tcPr>
            <w:tcW w:w="2431" w:type="dxa"/>
            <w:vMerge w:val="restart"/>
            <w:tcBorders>
              <w:top w:val="nil"/>
              <w:left w:val="single" w:sz="16" w:space="0" w:color="000000"/>
              <w:bottom w:val="nil"/>
              <w:right w:val="nil"/>
            </w:tcBorders>
            <w:shd w:val="clear" w:color="auto" w:fill="FFFFFF"/>
          </w:tcPr>
          <w:p w:rsidR="00A82EB7" w:rsidRPr="007879C9" w:rsidRDefault="00A82EB7" w:rsidP="00672CD6">
            <w:pPr>
              <w:autoSpaceDE w:val="0"/>
              <w:autoSpaceDN w:val="0"/>
              <w:adjustRightInd w:val="0"/>
              <w:spacing w:line="320" w:lineRule="atLeast"/>
              <w:ind w:left="60" w:right="60"/>
              <w:rPr>
                <w:rFonts w:ascii="Arial" w:eastAsiaTheme="minorHAnsi" w:hAnsi="Arial" w:cs="Arial"/>
                <w:color w:val="000000"/>
                <w:sz w:val="18"/>
                <w:szCs w:val="18"/>
                <w:lang w:bidi="ar-SA"/>
              </w:rPr>
            </w:pPr>
            <w:r w:rsidRPr="007879C9">
              <w:rPr>
                <w:rFonts w:ascii="Arial" w:eastAsiaTheme="minorHAnsi" w:hAnsi="Arial" w:cs="Arial"/>
                <w:color w:val="000000"/>
                <w:sz w:val="18"/>
                <w:szCs w:val="18"/>
                <w:lang w:bidi="ar-SA"/>
              </w:rPr>
              <w:t>Normal Parameters</w:t>
            </w:r>
            <w:r w:rsidRPr="007879C9">
              <w:rPr>
                <w:rFonts w:ascii="Arial" w:eastAsiaTheme="minorHAnsi" w:hAnsi="Arial" w:cs="Arial"/>
                <w:color w:val="000000"/>
                <w:sz w:val="18"/>
                <w:szCs w:val="18"/>
                <w:vertAlign w:val="superscript"/>
                <w:lang w:bidi="ar-SA"/>
              </w:rPr>
              <w:t>a,b</w:t>
            </w:r>
          </w:p>
        </w:tc>
        <w:tc>
          <w:tcPr>
            <w:tcW w:w="1437" w:type="dxa"/>
            <w:tcBorders>
              <w:top w:val="nil"/>
              <w:left w:val="nil"/>
              <w:bottom w:val="nil"/>
              <w:right w:val="single" w:sz="16" w:space="0" w:color="000000"/>
            </w:tcBorders>
            <w:shd w:val="clear" w:color="auto" w:fill="FFFFFF"/>
          </w:tcPr>
          <w:p w:rsidR="00A82EB7" w:rsidRPr="007879C9" w:rsidRDefault="00A82EB7" w:rsidP="00672CD6">
            <w:pPr>
              <w:autoSpaceDE w:val="0"/>
              <w:autoSpaceDN w:val="0"/>
              <w:adjustRightInd w:val="0"/>
              <w:spacing w:line="320" w:lineRule="atLeast"/>
              <w:ind w:left="60" w:right="60"/>
              <w:rPr>
                <w:rFonts w:ascii="Arial" w:eastAsiaTheme="minorHAnsi" w:hAnsi="Arial" w:cs="Arial"/>
                <w:color w:val="000000"/>
                <w:sz w:val="18"/>
                <w:szCs w:val="18"/>
                <w:lang w:bidi="ar-SA"/>
              </w:rPr>
            </w:pPr>
            <w:r w:rsidRPr="007879C9">
              <w:rPr>
                <w:rFonts w:ascii="Arial" w:eastAsiaTheme="minorHAnsi" w:hAnsi="Arial" w:cs="Arial"/>
                <w:color w:val="000000"/>
                <w:sz w:val="18"/>
                <w:szCs w:val="18"/>
                <w:lang w:bidi="ar-SA"/>
              </w:rPr>
              <w:t>Mean</w:t>
            </w:r>
          </w:p>
        </w:tc>
        <w:tc>
          <w:tcPr>
            <w:tcW w:w="1468" w:type="dxa"/>
            <w:tcBorders>
              <w:top w:val="nil"/>
              <w:left w:val="single" w:sz="16" w:space="0" w:color="000000"/>
              <w:bottom w:val="nil"/>
              <w:right w:val="single" w:sz="16" w:space="0" w:color="000000"/>
            </w:tcBorders>
            <w:shd w:val="clear" w:color="auto" w:fill="FFFFFF"/>
            <w:vAlign w:val="center"/>
          </w:tcPr>
          <w:p w:rsidR="00A82EB7" w:rsidRPr="007879C9" w:rsidRDefault="00A82EB7" w:rsidP="00672CD6">
            <w:pPr>
              <w:autoSpaceDE w:val="0"/>
              <w:autoSpaceDN w:val="0"/>
              <w:adjustRightInd w:val="0"/>
              <w:spacing w:line="320" w:lineRule="atLeast"/>
              <w:ind w:left="60" w:right="60"/>
              <w:jc w:val="right"/>
              <w:rPr>
                <w:rFonts w:ascii="Arial" w:eastAsiaTheme="minorHAnsi" w:hAnsi="Arial" w:cs="Arial"/>
                <w:color w:val="000000"/>
                <w:sz w:val="18"/>
                <w:szCs w:val="18"/>
                <w:lang w:bidi="ar-SA"/>
              </w:rPr>
            </w:pPr>
            <w:r w:rsidRPr="007879C9">
              <w:rPr>
                <w:rFonts w:ascii="Arial" w:eastAsiaTheme="minorHAnsi" w:hAnsi="Arial" w:cs="Arial"/>
                <w:color w:val="000000"/>
                <w:sz w:val="18"/>
                <w:szCs w:val="18"/>
                <w:lang w:bidi="ar-SA"/>
              </w:rPr>
              <w:t>.0000000</w:t>
            </w:r>
          </w:p>
        </w:tc>
      </w:tr>
      <w:tr w:rsidR="00A82EB7" w:rsidRPr="007879C9" w:rsidTr="00672CD6">
        <w:trPr>
          <w:cantSplit/>
          <w:jc w:val="center"/>
        </w:trPr>
        <w:tc>
          <w:tcPr>
            <w:tcW w:w="2431" w:type="dxa"/>
            <w:vMerge/>
            <w:tcBorders>
              <w:top w:val="nil"/>
              <w:left w:val="single" w:sz="16" w:space="0" w:color="000000"/>
              <w:bottom w:val="nil"/>
              <w:right w:val="nil"/>
            </w:tcBorders>
            <w:shd w:val="clear" w:color="auto" w:fill="FFFFFF"/>
          </w:tcPr>
          <w:p w:rsidR="00A82EB7" w:rsidRPr="007879C9" w:rsidRDefault="00A82EB7" w:rsidP="00672CD6">
            <w:pPr>
              <w:autoSpaceDE w:val="0"/>
              <w:autoSpaceDN w:val="0"/>
              <w:adjustRightInd w:val="0"/>
              <w:rPr>
                <w:rFonts w:ascii="Arial" w:eastAsiaTheme="minorHAnsi" w:hAnsi="Arial" w:cs="Arial"/>
                <w:color w:val="000000"/>
                <w:sz w:val="18"/>
                <w:szCs w:val="18"/>
                <w:lang w:bidi="ar-SA"/>
              </w:rPr>
            </w:pPr>
          </w:p>
        </w:tc>
        <w:tc>
          <w:tcPr>
            <w:tcW w:w="1437" w:type="dxa"/>
            <w:tcBorders>
              <w:top w:val="nil"/>
              <w:left w:val="nil"/>
              <w:bottom w:val="nil"/>
              <w:right w:val="single" w:sz="16" w:space="0" w:color="000000"/>
            </w:tcBorders>
            <w:shd w:val="clear" w:color="auto" w:fill="FFFFFF"/>
          </w:tcPr>
          <w:p w:rsidR="00A82EB7" w:rsidRPr="007879C9" w:rsidRDefault="00A82EB7" w:rsidP="00672CD6">
            <w:pPr>
              <w:autoSpaceDE w:val="0"/>
              <w:autoSpaceDN w:val="0"/>
              <w:adjustRightInd w:val="0"/>
              <w:spacing w:line="320" w:lineRule="atLeast"/>
              <w:ind w:left="60" w:right="60"/>
              <w:rPr>
                <w:rFonts w:ascii="Arial" w:eastAsiaTheme="minorHAnsi" w:hAnsi="Arial" w:cs="Arial"/>
                <w:color w:val="000000"/>
                <w:sz w:val="18"/>
                <w:szCs w:val="18"/>
                <w:lang w:bidi="ar-SA"/>
              </w:rPr>
            </w:pPr>
            <w:r w:rsidRPr="007879C9">
              <w:rPr>
                <w:rFonts w:ascii="Arial" w:eastAsiaTheme="minorHAnsi" w:hAnsi="Arial" w:cs="Arial"/>
                <w:color w:val="000000"/>
                <w:sz w:val="18"/>
                <w:szCs w:val="18"/>
                <w:lang w:bidi="ar-SA"/>
              </w:rPr>
              <w:t>Std. Deviation</w:t>
            </w:r>
          </w:p>
        </w:tc>
        <w:tc>
          <w:tcPr>
            <w:tcW w:w="1468" w:type="dxa"/>
            <w:tcBorders>
              <w:top w:val="nil"/>
              <w:left w:val="single" w:sz="16" w:space="0" w:color="000000"/>
              <w:bottom w:val="nil"/>
              <w:right w:val="single" w:sz="16" w:space="0" w:color="000000"/>
            </w:tcBorders>
            <w:shd w:val="clear" w:color="auto" w:fill="FFFFFF"/>
            <w:vAlign w:val="center"/>
          </w:tcPr>
          <w:p w:rsidR="00A82EB7" w:rsidRPr="007879C9" w:rsidRDefault="00A82EB7" w:rsidP="00672CD6">
            <w:pPr>
              <w:autoSpaceDE w:val="0"/>
              <w:autoSpaceDN w:val="0"/>
              <w:adjustRightInd w:val="0"/>
              <w:spacing w:line="320" w:lineRule="atLeast"/>
              <w:ind w:left="60" w:right="60"/>
              <w:jc w:val="right"/>
              <w:rPr>
                <w:rFonts w:ascii="Arial" w:eastAsiaTheme="minorHAnsi" w:hAnsi="Arial" w:cs="Arial"/>
                <w:color w:val="000000"/>
                <w:sz w:val="18"/>
                <w:szCs w:val="18"/>
                <w:lang w:bidi="ar-SA"/>
              </w:rPr>
            </w:pPr>
            <w:r w:rsidRPr="007879C9">
              <w:rPr>
                <w:rFonts w:ascii="Arial" w:eastAsiaTheme="minorHAnsi" w:hAnsi="Arial" w:cs="Arial"/>
                <w:color w:val="000000"/>
                <w:sz w:val="18"/>
                <w:szCs w:val="18"/>
                <w:lang w:bidi="ar-SA"/>
              </w:rPr>
              <w:t>.00248063</w:t>
            </w:r>
          </w:p>
        </w:tc>
      </w:tr>
      <w:tr w:rsidR="00A82EB7" w:rsidRPr="007879C9" w:rsidTr="00672CD6">
        <w:trPr>
          <w:cantSplit/>
          <w:jc w:val="center"/>
        </w:trPr>
        <w:tc>
          <w:tcPr>
            <w:tcW w:w="2431" w:type="dxa"/>
            <w:vMerge w:val="restart"/>
            <w:tcBorders>
              <w:top w:val="nil"/>
              <w:left w:val="single" w:sz="16" w:space="0" w:color="000000"/>
              <w:bottom w:val="nil"/>
              <w:right w:val="nil"/>
            </w:tcBorders>
            <w:shd w:val="clear" w:color="auto" w:fill="FFFFFF"/>
          </w:tcPr>
          <w:p w:rsidR="00A82EB7" w:rsidRPr="007879C9" w:rsidRDefault="00A82EB7" w:rsidP="00672CD6">
            <w:pPr>
              <w:autoSpaceDE w:val="0"/>
              <w:autoSpaceDN w:val="0"/>
              <w:adjustRightInd w:val="0"/>
              <w:spacing w:line="320" w:lineRule="atLeast"/>
              <w:ind w:left="60" w:right="60"/>
              <w:rPr>
                <w:rFonts w:ascii="Arial" w:eastAsiaTheme="minorHAnsi" w:hAnsi="Arial" w:cs="Arial"/>
                <w:color w:val="000000"/>
                <w:sz w:val="18"/>
                <w:szCs w:val="18"/>
                <w:lang w:bidi="ar-SA"/>
              </w:rPr>
            </w:pPr>
            <w:r w:rsidRPr="007879C9">
              <w:rPr>
                <w:rFonts w:ascii="Arial" w:eastAsiaTheme="minorHAnsi" w:hAnsi="Arial" w:cs="Arial"/>
                <w:color w:val="000000"/>
                <w:sz w:val="18"/>
                <w:szCs w:val="18"/>
                <w:lang w:bidi="ar-SA"/>
              </w:rPr>
              <w:t>Most Extreme Differences</w:t>
            </w:r>
          </w:p>
        </w:tc>
        <w:tc>
          <w:tcPr>
            <w:tcW w:w="1437" w:type="dxa"/>
            <w:tcBorders>
              <w:top w:val="nil"/>
              <w:left w:val="nil"/>
              <w:bottom w:val="nil"/>
              <w:right w:val="single" w:sz="16" w:space="0" w:color="000000"/>
            </w:tcBorders>
            <w:shd w:val="clear" w:color="auto" w:fill="FFFFFF"/>
          </w:tcPr>
          <w:p w:rsidR="00A82EB7" w:rsidRPr="007879C9" w:rsidRDefault="00A82EB7" w:rsidP="00672CD6">
            <w:pPr>
              <w:autoSpaceDE w:val="0"/>
              <w:autoSpaceDN w:val="0"/>
              <w:adjustRightInd w:val="0"/>
              <w:spacing w:line="320" w:lineRule="atLeast"/>
              <w:ind w:left="60" w:right="60"/>
              <w:rPr>
                <w:rFonts w:ascii="Arial" w:eastAsiaTheme="minorHAnsi" w:hAnsi="Arial" w:cs="Arial"/>
                <w:color w:val="000000"/>
                <w:sz w:val="18"/>
                <w:szCs w:val="18"/>
                <w:lang w:bidi="ar-SA"/>
              </w:rPr>
            </w:pPr>
            <w:r w:rsidRPr="007879C9">
              <w:rPr>
                <w:rFonts w:ascii="Arial" w:eastAsiaTheme="minorHAnsi" w:hAnsi="Arial" w:cs="Arial"/>
                <w:color w:val="000000"/>
                <w:sz w:val="18"/>
                <w:szCs w:val="18"/>
                <w:lang w:bidi="ar-SA"/>
              </w:rPr>
              <w:t>Absolute</w:t>
            </w:r>
          </w:p>
        </w:tc>
        <w:tc>
          <w:tcPr>
            <w:tcW w:w="1468" w:type="dxa"/>
            <w:tcBorders>
              <w:top w:val="nil"/>
              <w:left w:val="single" w:sz="16" w:space="0" w:color="000000"/>
              <w:bottom w:val="nil"/>
              <w:right w:val="single" w:sz="16" w:space="0" w:color="000000"/>
            </w:tcBorders>
            <w:shd w:val="clear" w:color="auto" w:fill="FFFFFF"/>
            <w:vAlign w:val="center"/>
          </w:tcPr>
          <w:p w:rsidR="00A82EB7" w:rsidRPr="007879C9" w:rsidRDefault="00A82EB7" w:rsidP="00672CD6">
            <w:pPr>
              <w:autoSpaceDE w:val="0"/>
              <w:autoSpaceDN w:val="0"/>
              <w:adjustRightInd w:val="0"/>
              <w:spacing w:line="320" w:lineRule="atLeast"/>
              <w:ind w:left="60" w:right="60"/>
              <w:jc w:val="right"/>
              <w:rPr>
                <w:rFonts w:ascii="Arial" w:eastAsiaTheme="minorHAnsi" w:hAnsi="Arial" w:cs="Arial"/>
                <w:color w:val="000000"/>
                <w:sz w:val="18"/>
                <w:szCs w:val="18"/>
                <w:lang w:bidi="ar-SA"/>
              </w:rPr>
            </w:pPr>
            <w:r w:rsidRPr="007879C9">
              <w:rPr>
                <w:rFonts w:ascii="Arial" w:eastAsiaTheme="minorHAnsi" w:hAnsi="Arial" w:cs="Arial"/>
                <w:color w:val="000000"/>
                <w:sz w:val="18"/>
                <w:szCs w:val="18"/>
                <w:lang w:bidi="ar-SA"/>
              </w:rPr>
              <w:t>.103</w:t>
            </w:r>
          </w:p>
        </w:tc>
      </w:tr>
      <w:tr w:rsidR="00A82EB7" w:rsidRPr="007879C9" w:rsidTr="00672CD6">
        <w:trPr>
          <w:cantSplit/>
          <w:jc w:val="center"/>
        </w:trPr>
        <w:tc>
          <w:tcPr>
            <w:tcW w:w="2431" w:type="dxa"/>
            <w:vMerge/>
            <w:tcBorders>
              <w:top w:val="nil"/>
              <w:left w:val="single" w:sz="16" w:space="0" w:color="000000"/>
              <w:bottom w:val="nil"/>
              <w:right w:val="nil"/>
            </w:tcBorders>
            <w:shd w:val="clear" w:color="auto" w:fill="FFFFFF"/>
          </w:tcPr>
          <w:p w:rsidR="00A82EB7" w:rsidRPr="007879C9" w:rsidRDefault="00A82EB7" w:rsidP="00672CD6">
            <w:pPr>
              <w:autoSpaceDE w:val="0"/>
              <w:autoSpaceDN w:val="0"/>
              <w:adjustRightInd w:val="0"/>
              <w:rPr>
                <w:rFonts w:ascii="Arial" w:eastAsiaTheme="minorHAnsi" w:hAnsi="Arial" w:cs="Arial"/>
                <w:color w:val="000000"/>
                <w:sz w:val="18"/>
                <w:szCs w:val="18"/>
                <w:lang w:bidi="ar-SA"/>
              </w:rPr>
            </w:pPr>
          </w:p>
        </w:tc>
        <w:tc>
          <w:tcPr>
            <w:tcW w:w="1437" w:type="dxa"/>
            <w:tcBorders>
              <w:top w:val="nil"/>
              <w:left w:val="nil"/>
              <w:bottom w:val="nil"/>
              <w:right w:val="single" w:sz="16" w:space="0" w:color="000000"/>
            </w:tcBorders>
            <w:shd w:val="clear" w:color="auto" w:fill="FFFFFF"/>
          </w:tcPr>
          <w:p w:rsidR="00A82EB7" w:rsidRPr="007879C9" w:rsidRDefault="00A82EB7" w:rsidP="00672CD6">
            <w:pPr>
              <w:autoSpaceDE w:val="0"/>
              <w:autoSpaceDN w:val="0"/>
              <w:adjustRightInd w:val="0"/>
              <w:spacing w:line="320" w:lineRule="atLeast"/>
              <w:ind w:left="60" w:right="60"/>
              <w:rPr>
                <w:rFonts w:ascii="Arial" w:eastAsiaTheme="minorHAnsi" w:hAnsi="Arial" w:cs="Arial"/>
                <w:color w:val="000000"/>
                <w:sz w:val="18"/>
                <w:szCs w:val="18"/>
                <w:lang w:bidi="ar-SA"/>
              </w:rPr>
            </w:pPr>
            <w:r w:rsidRPr="007879C9">
              <w:rPr>
                <w:rFonts w:ascii="Arial" w:eastAsiaTheme="minorHAnsi" w:hAnsi="Arial" w:cs="Arial"/>
                <w:color w:val="000000"/>
                <w:sz w:val="18"/>
                <w:szCs w:val="18"/>
                <w:lang w:bidi="ar-SA"/>
              </w:rPr>
              <w:t>Positive</w:t>
            </w:r>
          </w:p>
        </w:tc>
        <w:tc>
          <w:tcPr>
            <w:tcW w:w="1468" w:type="dxa"/>
            <w:tcBorders>
              <w:top w:val="nil"/>
              <w:left w:val="single" w:sz="16" w:space="0" w:color="000000"/>
              <w:bottom w:val="nil"/>
              <w:right w:val="single" w:sz="16" w:space="0" w:color="000000"/>
            </w:tcBorders>
            <w:shd w:val="clear" w:color="auto" w:fill="FFFFFF"/>
            <w:vAlign w:val="center"/>
          </w:tcPr>
          <w:p w:rsidR="00A82EB7" w:rsidRPr="007879C9" w:rsidRDefault="00A82EB7" w:rsidP="00672CD6">
            <w:pPr>
              <w:autoSpaceDE w:val="0"/>
              <w:autoSpaceDN w:val="0"/>
              <w:adjustRightInd w:val="0"/>
              <w:spacing w:line="320" w:lineRule="atLeast"/>
              <w:ind w:left="60" w:right="60"/>
              <w:jc w:val="right"/>
              <w:rPr>
                <w:rFonts w:ascii="Arial" w:eastAsiaTheme="minorHAnsi" w:hAnsi="Arial" w:cs="Arial"/>
                <w:color w:val="000000"/>
                <w:sz w:val="18"/>
                <w:szCs w:val="18"/>
                <w:lang w:bidi="ar-SA"/>
              </w:rPr>
            </w:pPr>
            <w:r w:rsidRPr="007879C9">
              <w:rPr>
                <w:rFonts w:ascii="Arial" w:eastAsiaTheme="minorHAnsi" w:hAnsi="Arial" w:cs="Arial"/>
                <w:color w:val="000000"/>
                <w:sz w:val="18"/>
                <w:szCs w:val="18"/>
                <w:lang w:bidi="ar-SA"/>
              </w:rPr>
              <w:t>.071</w:t>
            </w:r>
          </w:p>
        </w:tc>
      </w:tr>
      <w:tr w:rsidR="00A82EB7" w:rsidRPr="007879C9" w:rsidTr="00672CD6">
        <w:trPr>
          <w:cantSplit/>
          <w:jc w:val="center"/>
        </w:trPr>
        <w:tc>
          <w:tcPr>
            <w:tcW w:w="2431" w:type="dxa"/>
            <w:vMerge/>
            <w:tcBorders>
              <w:top w:val="nil"/>
              <w:left w:val="single" w:sz="16" w:space="0" w:color="000000"/>
              <w:bottom w:val="nil"/>
              <w:right w:val="nil"/>
            </w:tcBorders>
            <w:shd w:val="clear" w:color="auto" w:fill="FFFFFF"/>
          </w:tcPr>
          <w:p w:rsidR="00A82EB7" w:rsidRPr="007879C9" w:rsidRDefault="00A82EB7" w:rsidP="00672CD6">
            <w:pPr>
              <w:autoSpaceDE w:val="0"/>
              <w:autoSpaceDN w:val="0"/>
              <w:adjustRightInd w:val="0"/>
              <w:rPr>
                <w:rFonts w:ascii="Arial" w:eastAsiaTheme="minorHAnsi" w:hAnsi="Arial" w:cs="Arial"/>
                <w:color w:val="000000"/>
                <w:sz w:val="18"/>
                <w:szCs w:val="18"/>
                <w:lang w:bidi="ar-SA"/>
              </w:rPr>
            </w:pPr>
          </w:p>
        </w:tc>
        <w:tc>
          <w:tcPr>
            <w:tcW w:w="1437" w:type="dxa"/>
            <w:tcBorders>
              <w:top w:val="nil"/>
              <w:left w:val="nil"/>
              <w:bottom w:val="nil"/>
              <w:right w:val="single" w:sz="16" w:space="0" w:color="000000"/>
            </w:tcBorders>
            <w:shd w:val="clear" w:color="auto" w:fill="FFFFFF"/>
          </w:tcPr>
          <w:p w:rsidR="00A82EB7" w:rsidRPr="007879C9" w:rsidRDefault="00A82EB7" w:rsidP="00672CD6">
            <w:pPr>
              <w:autoSpaceDE w:val="0"/>
              <w:autoSpaceDN w:val="0"/>
              <w:adjustRightInd w:val="0"/>
              <w:spacing w:line="320" w:lineRule="atLeast"/>
              <w:ind w:left="60" w:right="60"/>
              <w:rPr>
                <w:rFonts w:ascii="Arial" w:eastAsiaTheme="minorHAnsi" w:hAnsi="Arial" w:cs="Arial"/>
                <w:color w:val="000000"/>
                <w:sz w:val="18"/>
                <w:szCs w:val="18"/>
                <w:lang w:bidi="ar-SA"/>
              </w:rPr>
            </w:pPr>
            <w:r w:rsidRPr="007879C9">
              <w:rPr>
                <w:rFonts w:ascii="Arial" w:eastAsiaTheme="minorHAnsi" w:hAnsi="Arial" w:cs="Arial"/>
                <w:color w:val="000000"/>
                <w:sz w:val="18"/>
                <w:szCs w:val="18"/>
                <w:lang w:bidi="ar-SA"/>
              </w:rPr>
              <w:t>Negative</w:t>
            </w:r>
          </w:p>
        </w:tc>
        <w:tc>
          <w:tcPr>
            <w:tcW w:w="1468" w:type="dxa"/>
            <w:tcBorders>
              <w:top w:val="nil"/>
              <w:left w:val="single" w:sz="16" w:space="0" w:color="000000"/>
              <w:bottom w:val="nil"/>
              <w:right w:val="single" w:sz="16" w:space="0" w:color="000000"/>
            </w:tcBorders>
            <w:shd w:val="clear" w:color="auto" w:fill="FFFFFF"/>
            <w:vAlign w:val="center"/>
          </w:tcPr>
          <w:p w:rsidR="00A82EB7" w:rsidRPr="007879C9" w:rsidRDefault="00A82EB7" w:rsidP="00672CD6">
            <w:pPr>
              <w:autoSpaceDE w:val="0"/>
              <w:autoSpaceDN w:val="0"/>
              <w:adjustRightInd w:val="0"/>
              <w:spacing w:line="320" w:lineRule="atLeast"/>
              <w:ind w:left="60" w:right="60"/>
              <w:jc w:val="right"/>
              <w:rPr>
                <w:rFonts w:ascii="Arial" w:eastAsiaTheme="minorHAnsi" w:hAnsi="Arial" w:cs="Arial"/>
                <w:color w:val="000000"/>
                <w:sz w:val="18"/>
                <w:szCs w:val="18"/>
                <w:lang w:bidi="ar-SA"/>
              </w:rPr>
            </w:pPr>
            <w:r w:rsidRPr="007879C9">
              <w:rPr>
                <w:rFonts w:ascii="Arial" w:eastAsiaTheme="minorHAnsi" w:hAnsi="Arial" w:cs="Arial"/>
                <w:color w:val="000000"/>
                <w:sz w:val="18"/>
                <w:szCs w:val="18"/>
                <w:lang w:bidi="ar-SA"/>
              </w:rPr>
              <w:t>-.103</w:t>
            </w:r>
          </w:p>
        </w:tc>
      </w:tr>
      <w:tr w:rsidR="00A82EB7" w:rsidRPr="007879C9" w:rsidTr="00672CD6">
        <w:trPr>
          <w:cantSplit/>
          <w:jc w:val="center"/>
        </w:trPr>
        <w:tc>
          <w:tcPr>
            <w:tcW w:w="3868" w:type="dxa"/>
            <w:gridSpan w:val="2"/>
            <w:tcBorders>
              <w:top w:val="nil"/>
              <w:left w:val="single" w:sz="16" w:space="0" w:color="000000"/>
              <w:bottom w:val="nil"/>
              <w:right w:val="nil"/>
            </w:tcBorders>
            <w:shd w:val="clear" w:color="auto" w:fill="FFFFFF"/>
          </w:tcPr>
          <w:p w:rsidR="00A82EB7" w:rsidRPr="007879C9" w:rsidRDefault="00A82EB7" w:rsidP="00672CD6">
            <w:pPr>
              <w:autoSpaceDE w:val="0"/>
              <w:autoSpaceDN w:val="0"/>
              <w:adjustRightInd w:val="0"/>
              <w:spacing w:line="320" w:lineRule="atLeast"/>
              <w:ind w:left="60" w:right="60"/>
              <w:rPr>
                <w:rFonts w:ascii="Arial" w:eastAsiaTheme="minorHAnsi" w:hAnsi="Arial" w:cs="Arial"/>
                <w:color w:val="000000"/>
                <w:sz w:val="18"/>
                <w:szCs w:val="18"/>
                <w:lang w:bidi="ar-SA"/>
              </w:rPr>
            </w:pPr>
            <w:r w:rsidRPr="007879C9">
              <w:rPr>
                <w:rFonts w:ascii="Arial" w:eastAsiaTheme="minorHAnsi" w:hAnsi="Arial" w:cs="Arial"/>
                <w:color w:val="000000"/>
                <w:sz w:val="18"/>
                <w:szCs w:val="18"/>
                <w:lang w:bidi="ar-SA"/>
              </w:rPr>
              <w:t>Test Statistic</w:t>
            </w:r>
          </w:p>
        </w:tc>
        <w:tc>
          <w:tcPr>
            <w:tcW w:w="1468" w:type="dxa"/>
            <w:tcBorders>
              <w:top w:val="nil"/>
              <w:left w:val="single" w:sz="16" w:space="0" w:color="000000"/>
              <w:bottom w:val="nil"/>
              <w:right w:val="single" w:sz="16" w:space="0" w:color="000000"/>
            </w:tcBorders>
            <w:shd w:val="clear" w:color="auto" w:fill="FFFFFF"/>
            <w:vAlign w:val="center"/>
          </w:tcPr>
          <w:p w:rsidR="00A82EB7" w:rsidRPr="007879C9" w:rsidRDefault="00A82EB7" w:rsidP="00672CD6">
            <w:pPr>
              <w:autoSpaceDE w:val="0"/>
              <w:autoSpaceDN w:val="0"/>
              <w:adjustRightInd w:val="0"/>
              <w:spacing w:line="320" w:lineRule="atLeast"/>
              <w:ind w:left="60" w:right="60"/>
              <w:jc w:val="right"/>
              <w:rPr>
                <w:rFonts w:ascii="Arial" w:eastAsiaTheme="minorHAnsi" w:hAnsi="Arial" w:cs="Arial"/>
                <w:color w:val="000000"/>
                <w:sz w:val="18"/>
                <w:szCs w:val="18"/>
                <w:lang w:bidi="ar-SA"/>
              </w:rPr>
            </w:pPr>
            <w:r w:rsidRPr="007879C9">
              <w:rPr>
                <w:rFonts w:ascii="Arial" w:eastAsiaTheme="minorHAnsi" w:hAnsi="Arial" w:cs="Arial"/>
                <w:color w:val="000000"/>
                <w:sz w:val="18"/>
                <w:szCs w:val="18"/>
                <w:lang w:bidi="ar-SA"/>
              </w:rPr>
              <w:t>.103</w:t>
            </w:r>
          </w:p>
        </w:tc>
      </w:tr>
      <w:tr w:rsidR="00A82EB7" w:rsidRPr="007879C9" w:rsidTr="00672CD6">
        <w:trPr>
          <w:cantSplit/>
          <w:jc w:val="center"/>
        </w:trPr>
        <w:tc>
          <w:tcPr>
            <w:tcW w:w="3868" w:type="dxa"/>
            <w:gridSpan w:val="2"/>
            <w:tcBorders>
              <w:top w:val="nil"/>
              <w:left w:val="single" w:sz="16" w:space="0" w:color="000000"/>
              <w:bottom w:val="single" w:sz="16" w:space="0" w:color="000000"/>
              <w:right w:val="nil"/>
            </w:tcBorders>
            <w:shd w:val="clear" w:color="auto" w:fill="FFFFFF"/>
          </w:tcPr>
          <w:p w:rsidR="00A82EB7" w:rsidRPr="007879C9" w:rsidRDefault="00A82EB7" w:rsidP="00672CD6">
            <w:pPr>
              <w:autoSpaceDE w:val="0"/>
              <w:autoSpaceDN w:val="0"/>
              <w:adjustRightInd w:val="0"/>
              <w:spacing w:line="320" w:lineRule="atLeast"/>
              <w:ind w:left="60" w:right="60"/>
              <w:rPr>
                <w:rFonts w:ascii="Arial" w:eastAsiaTheme="minorHAnsi" w:hAnsi="Arial" w:cs="Arial"/>
                <w:color w:val="000000"/>
                <w:sz w:val="18"/>
                <w:szCs w:val="18"/>
                <w:lang w:bidi="ar-SA"/>
              </w:rPr>
            </w:pPr>
            <w:r w:rsidRPr="007879C9">
              <w:rPr>
                <w:rFonts w:ascii="Arial" w:eastAsiaTheme="minorHAnsi" w:hAnsi="Arial" w:cs="Arial"/>
                <w:color w:val="000000"/>
                <w:sz w:val="18"/>
                <w:szCs w:val="18"/>
                <w:lang w:bidi="ar-SA"/>
              </w:rPr>
              <w:t>Asymp. Sig. (2-tailed)</w:t>
            </w:r>
          </w:p>
        </w:tc>
        <w:tc>
          <w:tcPr>
            <w:tcW w:w="1468" w:type="dxa"/>
            <w:tcBorders>
              <w:top w:val="nil"/>
              <w:left w:val="single" w:sz="16" w:space="0" w:color="000000"/>
              <w:bottom w:val="single" w:sz="16" w:space="0" w:color="000000"/>
              <w:right w:val="single" w:sz="16" w:space="0" w:color="000000"/>
            </w:tcBorders>
            <w:shd w:val="clear" w:color="auto" w:fill="FFFFFF"/>
            <w:vAlign w:val="center"/>
          </w:tcPr>
          <w:p w:rsidR="00A82EB7" w:rsidRPr="007879C9" w:rsidRDefault="00A82EB7" w:rsidP="00672CD6">
            <w:pPr>
              <w:autoSpaceDE w:val="0"/>
              <w:autoSpaceDN w:val="0"/>
              <w:adjustRightInd w:val="0"/>
              <w:spacing w:line="320" w:lineRule="atLeast"/>
              <w:ind w:left="60" w:right="60"/>
              <w:jc w:val="right"/>
              <w:rPr>
                <w:rFonts w:ascii="Arial" w:eastAsiaTheme="minorHAnsi" w:hAnsi="Arial" w:cs="Arial"/>
                <w:color w:val="000000"/>
                <w:sz w:val="18"/>
                <w:szCs w:val="18"/>
                <w:lang w:bidi="ar-SA"/>
              </w:rPr>
            </w:pPr>
            <w:r w:rsidRPr="007879C9">
              <w:rPr>
                <w:rFonts w:ascii="Arial" w:eastAsiaTheme="minorHAnsi" w:hAnsi="Arial" w:cs="Arial"/>
                <w:color w:val="000000"/>
                <w:sz w:val="18"/>
                <w:szCs w:val="18"/>
                <w:lang w:bidi="ar-SA"/>
              </w:rPr>
              <w:t>.200</w:t>
            </w:r>
            <w:r w:rsidRPr="007879C9">
              <w:rPr>
                <w:rFonts w:ascii="Arial" w:eastAsiaTheme="minorHAnsi" w:hAnsi="Arial" w:cs="Arial"/>
                <w:color w:val="000000"/>
                <w:sz w:val="18"/>
                <w:szCs w:val="18"/>
                <w:vertAlign w:val="superscript"/>
                <w:lang w:bidi="ar-SA"/>
              </w:rPr>
              <w:t>c,d</w:t>
            </w:r>
          </w:p>
        </w:tc>
      </w:tr>
      <w:tr w:rsidR="00A82EB7" w:rsidRPr="007879C9" w:rsidTr="00672CD6">
        <w:trPr>
          <w:cantSplit/>
          <w:jc w:val="center"/>
        </w:trPr>
        <w:tc>
          <w:tcPr>
            <w:tcW w:w="5336" w:type="dxa"/>
            <w:gridSpan w:val="3"/>
            <w:tcBorders>
              <w:top w:val="nil"/>
              <w:left w:val="nil"/>
              <w:bottom w:val="nil"/>
              <w:right w:val="nil"/>
            </w:tcBorders>
            <w:shd w:val="clear" w:color="auto" w:fill="FFFFFF"/>
          </w:tcPr>
          <w:p w:rsidR="00A82EB7" w:rsidRDefault="00A82EB7" w:rsidP="00672CD6">
            <w:pPr>
              <w:autoSpaceDE w:val="0"/>
              <w:autoSpaceDN w:val="0"/>
              <w:adjustRightInd w:val="0"/>
              <w:spacing w:line="320" w:lineRule="atLeast"/>
              <w:ind w:right="60"/>
              <w:rPr>
                <w:rFonts w:ascii="Arial" w:eastAsiaTheme="minorHAnsi" w:hAnsi="Arial" w:cs="Arial"/>
                <w:color w:val="000000"/>
                <w:sz w:val="18"/>
                <w:szCs w:val="18"/>
                <w:lang w:bidi="ar-SA"/>
              </w:rPr>
            </w:pPr>
          </w:p>
          <w:p w:rsidR="00A82EB7" w:rsidRPr="007879C9" w:rsidRDefault="00A82EB7" w:rsidP="00672CD6">
            <w:pPr>
              <w:autoSpaceDE w:val="0"/>
              <w:autoSpaceDN w:val="0"/>
              <w:adjustRightInd w:val="0"/>
              <w:spacing w:line="320" w:lineRule="atLeast"/>
              <w:ind w:right="60"/>
              <w:rPr>
                <w:rFonts w:ascii="Arial" w:eastAsiaTheme="minorHAnsi" w:hAnsi="Arial" w:cs="Arial"/>
                <w:color w:val="000000"/>
                <w:sz w:val="18"/>
                <w:szCs w:val="18"/>
                <w:lang w:bidi="ar-SA"/>
              </w:rPr>
            </w:pPr>
            <w:r w:rsidRPr="007879C9">
              <w:rPr>
                <w:rFonts w:ascii="Arial" w:eastAsiaTheme="minorHAnsi" w:hAnsi="Arial" w:cs="Arial"/>
                <w:color w:val="000000"/>
                <w:sz w:val="18"/>
                <w:szCs w:val="18"/>
                <w:lang w:bidi="ar-SA"/>
              </w:rPr>
              <w:t>a. Test distribution is Normal.</w:t>
            </w:r>
          </w:p>
        </w:tc>
      </w:tr>
      <w:tr w:rsidR="00A82EB7" w:rsidRPr="007879C9" w:rsidTr="00672CD6">
        <w:trPr>
          <w:cantSplit/>
          <w:jc w:val="center"/>
        </w:trPr>
        <w:tc>
          <w:tcPr>
            <w:tcW w:w="5336" w:type="dxa"/>
            <w:gridSpan w:val="3"/>
            <w:tcBorders>
              <w:top w:val="nil"/>
              <w:left w:val="nil"/>
              <w:bottom w:val="nil"/>
              <w:right w:val="nil"/>
            </w:tcBorders>
            <w:shd w:val="clear" w:color="auto" w:fill="FFFFFF"/>
          </w:tcPr>
          <w:p w:rsidR="00A82EB7" w:rsidRPr="007879C9" w:rsidRDefault="00A82EB7" w:rsidP="00672CD6">
            <w:pPr>
              <w:autoSpaceDE w:val="0"/>
              <w:autoSpaceDN w:val="0"/>
              <w:adjustRightInd w:val="0"/>
              <w:spacing w:line="320" w:lineRule="atLeast"/>
              <w:ind w:left="60" w:right="60"/>
              <w:rPr>
                <w:rFonts w:ascii="Arial" w:eastAsiaTheme="minorHAnsi" w:hAnsi="Arial" w:cs="Arial"/>
                <w:color w:val="000000"/>
                <w:sz w:val="18"/>
                <w:szCs w:val="18"/>
                <w:lang w:bidi="ar-SA"/>
              </w:rPr>
            </w:pPr>
            <w:r w:rsidRPr="007879C9">
              <w:rPr>
                <w:rFonts w:ascii="Arial" w:eastAsiaTheme="minorHAnsi" w:hAnsi="Arial" w:cs="Arial"/>
                <w:color w:val="000000"/>
                <w:sz w:val="18"/>
                <w:szCs w:val="18"/>
                <w:lang w:bidi="ar-SA"/>
              </w:rPr>
              <w:t>b. Calculated from data.</w:t>
            </w:r>
          </w:p>
        </w:tc>
      </w:tr>
      <w:tr w:rsidR="00A82EB7" w:rsidRPr="007879C9" w:rsidTr="00672CD6">
        <w:trPr>
          <w:cantSplit/>
          <w:jc w:val="center"/>
        </w:trPr>
        <w:tc>
          <w:tcPr>
            <w:tcW w:w="5336" w:type="dxa"/>
            <w:gridSpan w:val="3"/>
            <w:tcBorders>
              <w:top w:val="nil"/>
              <w:left w:val="nil"/>
              <w:bottom w:val="nil"/>
              <w:right w:val="nil"/>
            </w:tcBorders>
            <w:shd w:val="clear" w:color="auto" w:fill="FFFFFF"/>
          </w:tcPr>
          <w:p w:rsidR="00A82EB7" w:rsidRPr="007879C9" w:rsidRDefault="00A82EB7" w:rsidP="00672CD6">
            <w:pPr>
              <w:autoSpaceDE w:val="0"/>
              <w:autoSpaceDN w:val="0"/>
              <w:adjustRightInd w:val="0"/>
              <w:spacing w:line="320" w:lineRule="atLeast"/>
              <w:ind w:left="60" w:right="60"/>
              <w:rPr>
                <w:rFonts w:ascii="Arial" w:eastAsiaTheme="minorHAnsi" w:hAnsi="Arial" w:cs="Arial"/>
                <w:color w:val="000000"/>
                <w:sz w:val="18"/>
                <w:szCs w:val="18"/>
                <w:lang w:bidi="ar-SA"/>
              </w:rPr>
            </w:pPr>
            <w:proofErr w:type="gramStart"/>
            <w:r w:rsidRPr="007879C9">
              <w:rPr>
                <w:rFonts w:ascii="Arial" w:eastAsiaTheme="minorHAnsi" w:hAnsi="Arial" w:cs="Arial"/>
                <w:color w:val="000000"/>
                <w:sz w:val="18"/>
                <w:szCs w:val="18"/>
                <w:lang w:bidi="ar-SA"/>
              </w:rPr>
              <w:t>c</w:t>
            </w:r>
            <w:proofErr w:type="gramEnd"/>
            <w:r w:rsidRPr="007879C9">
              <w:rPr>
                <w:rFonts w:ascii="Arial" w:eastAsiaTheme="minorHAnsi" w:hAnsi="Arial" w:cs="Arial"/>
                <w:color w:val="000000"/>
                <w:sz w:val="18"/>
                <w:szCs w:val="18"/>
                <w:lang w:bidi="ar-SA"/>
              </w:rPr>
              <w:t>. Lilliefors Significance Correction.</w:t>
            </w:r>
          </w:p>
        </w:tc>
      </w:tr>
      <w:tr w:rsidR="00A82EB7" w:rsidRPr="007879C9" w:rsidTr="00672CD6">
        <w:trPr>
          <w:cantSplit/>
          <w:jc w:val="center"/>
        </w:trPr>
        <w:tc>
          <w:tcPr>
            <w:tcW w:w="5336" w:type="dxa"/>
            <w:gridSpan w:val="3"/>
            <w:tcBorders>
              <w:top w:val="nil"/>
              <w:left w:val="nil"/>
              <w:bottom w:val="nil"/>
              <w:right w:val="nil"/>
            </w:tcBorders>
            <w:shd w:val="clear" w:color="auto" w:fill="FFFFFF"/>
          </w:tcPr>
          <w:p w:rsidR="00A82EB7" w:rsidRPr="007879C9" w:rsidRDefault="00A82EB7" w:rsidP="00672CD6">
            <w:pPr>
              <w:autoSpaceDE w:val="0"/>
              <w:autoSpaceDN w:val="0"/>
              <w:adjustRightInd w:val="0"/>
              <w:spacing w:line="320" w:lineRule="atLeast"/>
              <w:ind w:left="60" w:right="60"/>
              <w:rPr>
                <w:rFonts w:ascii="Arial" w:eastAsiaTheme="minorHAnsi" w:hAnsi="Arial" w:cs="Arial"/>
                <w:color w:val="000000"/>
                <w:sz w:val="18"/>
                <w:szCs w:val="18"/>
                <w:lang w:bidi="ar-SA"/>
              </w:rPr>
            </w:pPr>
            <w:r w:rsidRPr="007879C9">
              <w:rPr>
                <w:rFonts w:ascii="Arial" w:eastAsiaTheme="minorHAnsi" w:hAnsi="Arial" w:cs="Arial"/>
                <w:color w:val="000000"/>
                <w:sz w:val="18"/>
                <w:szCs w:val="18"/>
                <w:lang w:bidi="ar-SA"/>
              </w:rPr>
              <w:t>d. This is a lower bound of the true significance.</w:t>
            </w:r>
          </w:p>
        </w:tc>
      </w:tr>
    </w:tbl>
    <w:p w:rsidR="00A82EB7" w:rsidRPr="007879C9" w:rsidRDefault="00A82EB7" w:rsidP="00A82EB7">
      <w:pPr>
        <w:autoSpaceDE w:val="0"/>
        <w:autoSpaceDN w:val="0"/>
        <w:adjustRightInd w:val="0"/>
        <w:spacing w:line="400" w:lineRule="atLeast"/>
        <w:rPr>
          <w:rFonts w:eastAsiaTheme="minorHAnsi" w:cs="Times New Roman"/>
          <w:lang w:bidi="ar-SA"/>
        </w:rPr>
      </w:pPr>
    </w:p>
    <w:p w:rsidR="00A82EB7" w:rsidRDefault="00A82EB7" w:rsidP="00A82EB7">
      <w:pPr>
        <w:tabs>
          <w:tab w:val="left" w:pos="1260"/>
          <w:tab w:val="left" w:pos="1440"/>
        </w:tabs>
        <w:spacing w:line="480" w:lineRule="auto"/>
        <w:ind w:firstLine="567"/>
        <w:jc w:val="both"/>
        <w:rPr>
          <w:rFonts w:cs="Times New Roman"/>
        </w:rPr>
      </w:pPr>
      <w:proofErr w:type="gramStart"/>
      <w:r w:rsidRPr="00C04A12">
        <w:rPr>
          <w:rFonts w:cs="Times New Roman"/>
        </w:rPr>
        <w:t xml:space="preserve">Berdasarkan uji </w:t>
      </w:r>
      <w:r w:rsidRPr="007879C9">
        <w:rPr>
          <w:rFonts w:cs="Times New Roman"/>
          <w:i/>
        </w:rPr>
        <w:t>Kolmogorov Smirnov</w:t>
      </w:r>
      <w:r w:rsidRPr="00C04A12">
        <w:rPr>
          <w:rFonts w:cs="Times New Roman"/>
        </w:rPr>
        <w:t xml:space="preserve"> terlihat bah</w:t>
      </w:r>
      <w:r>
        <w:rPr>
          <w:rFonts w:cs="Times New Roman"/>
        </w:rPr>
        <w:t>wa nilai signifikansi sebesar 0.200</w:t>
      </w:r>
      <w:r w:rsidRPr="00C04A12">
        <w:rPr>
          <w:rFonts w:cs="Times New Roman"/>
        </w:rPr>
        <w:t xml:space="preserve"> lebih besar dari 0.05.</w:t>
      </w:r>
      <w:proofErr w:type="gramEnd"/>
      <w:r w:rsidRPr="00C04A12">
        <w:rPr>
          <w:rFonts w:cs="Times New Roman"/>
        </w:rPr>
        <w:t xml:space="preserve"> </w:t>
      </w:r>
      <w:proofErr w:type="gramStart"/>
      <w:r w:rsidRPr="00C04A12">
        <w:rPr>
          <w:rFonts w:cs="Times New Roman"/>
        </w:rPr>
        <w:t>Maka dapat disimpulkan bahwa data berdistribusi normal.</w:t>
      </w:r>
      <w:proofErr w:type="gramEnd"/>
    </w:p>
    <w:p w:rsidR="00A82EB7" w:rsidRDefault="00A82EB7" w:rsidP="00A82EB7">
      <w:pPr>
        <w:tabs>
          <w:tab w:val="left" w:pos="1260"/>
          <w:tab w:val="left" w:pos="1440"/>
        </w:tabs>
        <w:spacing w:line="480" w:lineRule="auto"/>
        <w:ind w:firstLine="567"/>
        <w:jc w:val="both"/>
        <w:rPr>
          <w:rFonts w:cs="Times New Roman"/>
        </w:rPr>
      </w:pPr>
    </w:p>
    <w:p w:rsidR="00A82EB7" w:rsidRPr="00672CD6" w:rsidRDefault="00A82EB7" w:rsidP="00672CD6">
      <w:pPr>
        <w:pStyle w:val="ListParagraph"/>
        <w:numPr>
          <w:ilvl w:val="0"/>
          <w:numId w:val="8"/>
        </w:numPr>
        <w:spacing w:line="480" w:lineRule="auto"/>
        <w:jc w:val="both"/>
        <w:rPr>
          <w:rFonts w:cs="Times New Roman"/>
          <w:b/>
        </w:rPr>
      </w:pPr>
      <w:r w:rsidRPr="00672CD6">
        <w:rPr>
          <w:rFonts w:cs="Times New Roman"/>
          <w:b/>
        </w:rPr>
        <w:t>Uji Multikoliniearitas</w:t>
      </w:r>
    </w:p>
    <w:p w:rsidR="00A82EB7" w:rsidRDefault="00A82EB7" w:rsidP="00A82EB7">
      <w:pPr>
        <w:spacing w:line="480" w:lineRule="auto"/>
        <w:jc w:val="both"/>
        <w:rPr>
          <w:rFonts w:cs="Times New Roman"/>
        </w:rPr>
      </w:pPr>
      <w:r>
        <w:rPr>
          <w:rFonts w:cs="Times New Roman"/>
          <w:b/>
        </w:rPr>
        <w:tab/>
      </w:r>
      <w:r>
        <w:rPr>
          <w:rFonts w:cs="Times New Roman"/>
        </w:rPr>
        <w:t xml:space="preserve">Untuk mendeteksi ada tidaknya </w:t>
      </w:r>
      <w:r w:rsidRPr="00866B7C">
        <w:rPr>
          <w:rFonts w:cs="Times New Roman"/>
        </w:rPr>
        <w:t>Multikoliniearitas</w:t>
      </w:r>
      <w:r>
        <w:rPr>
          <w:rFonts w:cs="Times New Roman"/>
        </w:rPr>
        <w:t xml:space="preserve"> dapat dilihat pada besaran </w:t>
      </w:r>
      <w:r>
        <w:rPr>
          <w:rFonts w:cs="Times New Roman"/>
          <w:i/>
        </w:rPr>
        <w:t>Variance Inflation Factor (VIF</w:t>
      </w:r>
      <w:proofErr w:type="gramStart"/>
      <w:r>
        <w:rPr>
          <w:rFonts w:cs="Times New Roman"/>
          <w:i/>
        </w:rPr>
        <w:t xml:space="preserve">) </w:t>
      </w:r>
      <w:r>
        <w:rPr>
          <w:rFonts w:cs="Times New Roman"/>
        </w:rPr>
        <w:t xml:space="preserve"> dan</w:t>
      </w:r>
      <w:proofErr w:type="gramEnd"/>
      <w:r>
        <w:rPr>
          <w:rFonts w:cs="Times New Roman"/>
        </w:rPr>
        <w:t xml:space="preserve"> </w:t>
      </w:r>
      <w:r>
        <w:rPr>
          <w:rFonts w:cs="Times New Roman"/>
          <w:i/>
        </w:rPr>
        <w:t xml:space="preserve">tolerance. </w:t>
      </w:r>
      <w:proofErr w:type="gramStart"/>
      <w:r>
        <w:rPr>
          <w:rFonts w:cs="Times New Roman"/>
        </w:rPr>
        <w:t>Pedoman suatu model regresi yang bebas m</w:t>
      </w:r>
      <w:r w:rsidRPr="00866B7C">
        <w:rPr>
          <w:rFonts w:cs="Times New Roman"/>
        </w:rPr>
        <w:t>ultikoliniearitas</w:t>
      </w:r>
      <w:r>
        <w:rPr>
          <w:rFonts w:cs="Times New Roman"/>
        </w:rPr>
        <w:t xml:space="preserve"> adalah mempunyai angka </w:t>
      </w:r>
      <w:r>
        <w:rPr>
          <w:rFonts w:cs="Times New Roman"/>
          <w:i/>
        </w:rPr>
        <w:t xml:space="preserve">tolerance </w:t>
      </w:r>
      <w:r>
        <w:rPr>
          <w:rFonts w:cs="Times New Roman"/>
        </w:rPr>
        <w:t>mendekati 1.</w:t>
      </w:r>
      <w:proofErr w:type="gramEnd"/>
      <w:r>
        <w:rPr>
          <w:rFonts w:cs="Times New Roman"/>
        </w:rPr>
        <w:t xml:space="preserve"> Batas VIF adalah 10, jika nilai </w:t>
      </w:r>
      <w:proofErr w:type="gramStart"/>
      <w:r>
        <w:rPr>
          <w:rFonts w:cs="Times New Roman"/>
        </w:rPr>
        <w:t>VIF  dibawah</w:t>
      </w:r>
      <w:proofErr w:type="gramEnd"/>
      <w:r>
        <w:rPr>
          <w:rFonts w:cs="Times New Roman"/>
        </w:rPr>
        <w:t xml:space="preserve"> 10, maka tidak terjadi gejala m</w:t>
      </w:r>
      <w:r w:rsidRPr="00866B7C">
        <w:rPr>
          <w:rFonts w:cs="Times New Roman"/>
        </w:rPr>
        <w:t>ultikoliniearitas</w:t>
      </w:r>
      <w:r>
        <w:rPr>
          <w:rFonts w:cs="Times New Roman"/>
        </w:rPr>
        <w:t xml:space="preserve"> (Gujarati, 2012:432).</w:t>
      </w:r>
    </w:p>
    <w:p w:rsidR="003A4790" w:rsidRDefault="003A4790" w:rsidP="00A82EB7">
      <w:pPr>
        <w:spacing w:line="480" w:lineRule="auto"/>
        <w:jc w:val="both"/>
        <w:rPr>
          <w:rFonts w:cs="Times New Roman"/>
        </w:rPr>
      </w:pPr>
    </w:p>
    <w:p w:rsidR="003A4790" w:rsidRDefault="003A4790" w:rsidP="00A82EB7">
      <w:pPr>
        <w:spacing w:line="480" w:lineRule="auto"/>
        <w:jc w:val="both"/>
        <w:rPr>
          <w:rFonts w:cs="Times New Roman"/>
        </w:rPr>
      </w:pPr>
    </w:p>
    <w:p w:rsidR="006501E0" w:rsidRPr="006501E0" w:rsidRDefault="006501E0" w:rsidP="006501E0">
      <w:pPr>
        <w:spacing w:line="480" w:lineRule="auto"/>
        <w:jc w:val="center"/>
        <w:rPr>
          <w:rFonts w:cs="Times New Roman"/>
          <w:b/>
        </w:rPr>
      </w:pPr>
      <w:r w:rsidRPr="006501E0">
        <w:rPr>
          <w:rFonts w:cs="Times New Roman"/>
          <w:b/>
        </w:rPr>
        <w:lastRenderedPageBreak/>
        <w:t>Tabel 4.6 Hasil Uji Multikoliniearitas</w:t>
      </w:r>
    </w:p>
    <w:tbl>
      <w:tblPr>
        <w:tblW w:w="792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555"/>
        <w:gridCol w:w="1078"/>
        <w:gridCol w:w="1009"/>
        <w:gridCol w:w="1009"/>
        <w:gridCol w:w="1112"/>
        <w:gridCol w:w="765"/>
        <w:gridCol w:w="765"/>
        <w:gridCol w:w="858"/>
        <w:gridCol w:w="776"/>
      </w:tblGrid>
      <w:tr w:rsidR="00A82EB7" w:rsidRPr="00BB052B" w:rsidTr="00672CD6">
        <w:trPr>
          <w:cantSplit/>
          <w:trHeight w:val="328"/>
        </w:trPr>
        <w:tc>
          <w:tcPr>
            <w:tcW w:w="7927" w:type="dxa"/>
            <w:gridSpan w:val="9"/>
            <w:tcBorders>
              <w:top w:val="nil"/>
              <w:left w:val="nil"/>
              <w:bottom w:val="nil"/>
              <w:right w:val="nil"/>
            </w:tcBorders>
            <w:shd w:val="clear" w:color="auto" w:fill="FFFFFF"/>
            <w:vAlign w:val="center"/>
          </w:tcPr>
          <w:p w:rsidR="00A82EB7" w:rsidRPr="00BB052B" w:rsidRDefault="00A82EB7" w:rsidP="00672CD6">
            <w:pPr>
              <w:autoSpaceDE w:val="0"/>
              <w:autoSpaceDN w:val="0"/>
              <w:adjustRightInd w:val="0"/>
              <w:spacing w:line="320" w:lineRule="atLeast"/>
              <w:ind w:left="60" w:right="60"/>
              <w:jc w:val="center"/>
              <w:rPr>
                <w:rFonts w:ascii="Arial" w:hAnsi="Arial" w:cs="Arial"/>
                <w:color w:val="000000"/>
                <w:sz w:val="18"/>
                <w:szCs w:val="18"/>
              </w:rPr>
            </w:pPr>
            <w:r w:rsidRPr="00BB052B">
              <w:rPr>
                <w:rFonts w:ascii="Arial" w:hAnsi="Arial" w:cs="Arial"/>
                <w:b/>
                <w:bCs/>
                <w:color w:val="000000"/>
                <w:sz w:val="18"/>
                <w:szCs w:val="18"/>
              </w:rPr>
              <w:t>Coefficients</w:t>
            </w:r>
            <w:r w:rsidRPr="00BB052B">
              <w:rPr>
                <w:rFonts w:ascii="Arial" w:hAnsi="Arial" w:cs="Arial"/>
                <w:b/>
                <w:bCs/>
                <w:color w:val="000000"/>
                <w:sz w:val="18"/>
                <w:szCs w:val="18"/>
                <w:vertAlign w:val="superscript"/>
              </w:rPr>
              <w:t>a</w:t>
            </w:r>
          </w:p>
        </w:tc>
      </w:tr>
      <w:tr w:rsidR="00A82EB7" w:rsidRPr="00BB052B" w:rsidTr="00672CD6">
        <w:trPr>
          <w:cantSplit/>
          <w:trHeight w:val="656"/>
        </w:trPr>
        <w:tc>
          <w:tcPr>
            <w:tcW w:w="1633" w:type="dxa"/>
            <w:gridSpan w:val="2"/>
            <w:vMerge w:val="restart"/>
            <w:tcBorders>
              <w:top w:val="single" w:sz="16" w:space="0" w:color="000000"/>
              <w:left w:val="single" w:sz="16" w:space="0" w:color="000000"/>
              <w:bottom w:val="nil"/>
              <w:right w:val="nil"/>
            </w:tcBorders>
            <w:shd w:val="clear" w:color="auto" w:fill="FFFFFF"/>
            <w:vAlign w:val="bottom"/>
          </w:tcPr>
          <w:p w:rsidR="00A82EB7" w:rsidRPr="00BB052B" w:rsidRDefault="00A82EB7" w:rsidP="00672CD6">
            <w:pPr>
              <w:autoSpaceDE w:val="0"/>
              <w:autoSpaceDN w:val="0"/>
              <w:adjustRightInd w:val="0"/>
              <w:spacing w:line="320" w:lineRule="atLeast"/>
              <w:ind w:left="60" w:right="60"/>
              <w:rPr>
                <w:rFonts w:ascii="Arial" w:hAnsi="Arial" w:cs="Arial"/>
                <w:color w:val="000000"/>
                <w:sz w:val="18"/>
                <w:szCs w:val="18"/>
              </w:rPr>
            </w:pPr>
            <w:r w:rsidRPr="00BB052B">
              <w:rPr>
                <w:rFonts w:ascii="Arial" w:hAnsi="Arial" w:cs="Arial"/>
                <w:color w:val="000000"/>
                <w:sz w:val="18"/>
                <w:szCs w:val="18"/>
              </w:rPr>
              <w:t>Model</w:t>
            </w:r>
          </w:p>
        </w:tc>
        <w:tc>
          <w:tcPr>
            <w:tcW w:w="2017" w:type="dxa"/>
            <w:gridSpan w:val="2"/>
            <w:tcBorders>
              <w:top w:val="single" w:sz="16" w:space="0" w:color="000000"/>
              <w:left w:val="single" w:sz="16" w:space="0" w:color="000000"/>
            </w:tcBorders>
            <w:shd w:val="clear" w:color="auto" w:fill="FFFFFF"/>
            <w:vAlign w:val="bottom"/>
          </w:tcPr>
          <w:p w:rsidR="00A82EB7" w:rsidRPr="00BB052B" w:rsidRDefault="00A82EB7" w:rsidP="00672CD6">
            <w:pPr>
              <w:autoSpaceDE w:val="0"/>
              <w:autoSpaceDN w:val="0"/>
              <w:adjustRightInd w:val="0"/>
              <w:spacing w:line="320" w:lineRule="atLeast"/>
              <w:ind w:left="60" w:right="60"/>
              <w:jc w:val="center"/>
              <w:rPr>
                <w:rFonts w:ascii="Arial" w:hAnsi="Arial" w:cs="Arial"/>
                <w:color w:val="000000"/>
                <w:sz w:val="18"/>
                <w:szCs w:val="18"/>
              </w:rPr>
            </w:pPr>
            <w:r w:rsidRPr="00BB052B">
              <w:rPr>
                <w:rFonts w:ascii="Arial" w:hAnsi="Arial" w:cs="Arial"/>
                <w:color w:val="000000"/>
                <w:sz w:val="18"/>
                <w:szCs w:val="18"/>
              </w:rPr>
              <w:t>Unstandardized Coefficients</w:t>
            </w:r>
          </w:p>
        </w:tc>
        <w:tc>
          <w:tcPr>
            <w:tcW w:w="1112" w:type="dxa"/>
            <w:tcBorders>
              <w:top w:val="single" w:sz="16" w:space="0" w:color="000000"/>
            </w:tcBorders>
            <w:shd w:val="clear" w:color="auto" w:fill="FFFFFF"/>
            <w:vAlign w:val="bottom"/>
          </w:tcPr>
          <w:p w:rsidR="00A82EB7" w:rsidRPr="00BB052B" w:rsidRDefault="00A82EB7" w:rsidP="00672CD6">
            <w:pPr>
              <w:autoSpaceDE w:val="0"/>
              <w:autoSpaceDN w:val="0"/>
              <w:adjustRightInd w:val="0"/>
              <w:spacing w:line="320" w:lineRule="atLeast"/>
              <w:ind w:left="60" w:right="60"/>
              <w:jc w:val="center"/>
              <w:rPr>
                <w:rFonts w:ascii="Arial" w:hAnsi="Arial" w:cs="Arial"/>
                <w:color w:val="000000"/>
                <w:sz w:val="18"/>
                <w:szCs w:val="18"/>
              </w:rPr>
            </w:pPr>
            <w:r w:rsidRPr="00BB052B">
              <w:rPr>
                <w:rFonts w:ascii="Arial" w:hAnsi="Arial" w:cs="Arial"/>
                <w:color w:val="000000"/>
                <w:sz w:val="18"/>
                <w:szCs w:val="18"/>
              </w:rPr>
              <w:t>Standardized Coefficients</w:t>
            </w:r>
          </w:p>
        </w:tc>
        <w:tc>
          <w:tcPr>
            <w:tcW w:w="765" w:type="dxa"/>
            <w:vMerge w:val="restart"/>
            <w:tcBorders>
              <w:top w:val="single" w:sz="16" w:space="0" w:color="000000"/>
            </w:tcBorders>
            <w:shd w:val="clear" w:color="auto" w:fill="FFFFFF"/>
            <w:vAlign w:val="bottom"/>
          </w:tcPr>
          <w:p w:rsidR="00A82EB7" w:rsidRPr="00BB052B" w:rsidRDefault="00A82EB7" w:rsidP="00672CD6">
            <w:pPr>
              <w:autoSpaceDE w:val="0"/>
              <w:autoSpaceDN w:val="0"/>
              <w:adjustRightInd w:val="0"/>
              <w:spacing w:line="320" w:lineRule="atLeast"/>
              <w:ind w:left="60" w:right="60"/>
              <w:jc w:val="center"/>
              <w:rPr>
                <w:rFonts w:ascii="Arial" w:hAnsi="Arial" w:cs="Arial"/>
                <w:color w:val="000000"/>
                <w:sz w:val="18"/>
                <w:szCs w:val="18"/>
              </w:rPr>
            </w:pPr>
            <w:r w:rsidRPr="00BB052B">
              <w:rPr>
                <w:rFonts w:ascii="Arial" w:hAnsi="Arial" w:cs="Arial"/>
                <w:color w:val="000000"/>
                <w:sz w:val="18"/>
                <w:szCs w:val="18"/>
              </w:rPr>
              <w:t>t</w:t>
            </w:r>
          </w:p>
        </w:tc>
        <w:tc>
          <w:tcPr>
            <w:tcW w:w="765" w:type="dxa"/>
            <w:vMerge w:val="restart"/>
            <w:tcBorders>
              <w:top w:val="single" w:sz="16" w:space="0" w:color="000000"/>
            </w:tcBorders>
            <w:shd w:val="clear" w:color="auto" w:fill="FFFFFF"/>
            <w:vAlign w:val="bottom"/>
          </w:tcPr>
          <w:p w:rsidR="00A82EB7" w:rsidRPr="00BB052B" w:rsidRDefault="00A82EB7" w:rsidP="00672CD6">
            <w:pPr>
              <w:autoSpaceDE w:val="0"/>
              <w:autoSpaceDN w:val="0"/>
              <w:adjustRightInd w:val="0"/>
              <w:spacing w:line="320" w:lineRule="atLeast"/>
              <w:ind w:left="60" w:right="60"/>
              <w:jc w:val="center"/>
              <w:rPr>
                <w:rFonts w:ascii="Arial" w:hAnsi="Arial" w:cs="Arial"/>
                <w:color w:val="000000"/>
                <w:sz w:val="18"/>
                <w:szCs w:val="18"/>
              </w:rPr>
            </w:pPr>
            <w:r w:rsidRPr="00BB052B">
              <w:rPr>
                <w:rFonts w:ascii="Arial" w:hAnsi="Arial" w:cs="Arial"/>
                <w:color w:val="000000"/>
                <w:sz w:val="18"/>
                <w:szCs w:val="18"/>
              </w:rPr>
              <w:t>Sig.</w:t>
            </w:r>
          </w:p>
        </w:tc>
        <w:tc>
          <w:tcPr>
            <w:tcW w:w="1634" w:type="dxa"/>
            <w:gridSpan w:val="2"/>
            <w:tcBorders>
              <w:top w:val="single" w:sz="16" w:space="0" w:color="000000"/>
              <w:right w:val="single" w:sz="16" w:space="0" w:color="000000"/>
            </w:tcBorders>
            <w:shd w:val="clear" w:color="auto" w:fill="FFFFFF"/>
            <w:vAlign w:val="bottom"/>
          </w:tcPr>
          <w:p w:rsidR="00A82EB7" w:rsidRPr="00BB052B" w:rsidRDefault="00A82EB7" w:rsidP="00672CD6">
            <w:pPr>
              <w:autoSpaceDE w:val="0"/>
              <w:autoSpaceDN w:val="0"/>
              <w:adjustRightInd w:val="0"/>
              <w:spacing w:line="320" w:lineRule="atLeast"/>
              <w:ind w:left="60" w:right="60"/>
              <w:jc w:val="center"/>
              <w:rPr>
                <w:rFonts w:ascii="Arial" w:hAnsi="Arial" w:cs="Arial"/>
                <w:color w:val="000000"/>
                <w:sz w:val="18"/>
                <w:szCs w:val="18"/>
              </w:rPr>
            </w:pPr>
            <w:r w:rsidRPr="00BB052B">
              <w:rPr>
                <w:rFonts w:ascii="Arial" w:hAnsi="Arial" w:cs="Arial"/>
                <w:color w:val="000000"/>
                <w:sz w:val="18"/>
                <w:szCs w:val="18"/>
              </w:rPr>
              <w:t>Collinearity Statistics</w:t>
            </w:r>
          </w:p>
        </w:tc>
      </w:tr>
      <w:tr w:rsidR="00A82EB7" w:rsidRPr="00BB052B" w:rsidTr="00672CD6">
        <w:trPr>
          <w:cantSplit/>
          <w:trHeight w:val="146"/>
        </w:trPr>
        <w:tc>
          <w:tcPr>
            <w:tcW w:w="1633" w:type="dxa"/>
            <w:gridSpan w:val="2"/>
            <w:vMerge/>
            <w:tcBorders>
              <w:top w:val="single" w:sz="16" w:space="0" w:color="000000"/>
              <w:left w:val="single" w:sz="16" w:space="0" w:color="000000"/>
              <w:bottom w:val="nil"/>
              <w:right w:val="nil"/>
            </w:tcBorders>
            <w:shd w:val="clear" w:color="auto" w:fill="FFFFFF"/>
            <w:vAlign w:val="bottom"/>
          </w:tcPr>
          <w:p w:rsidR="00A82EB7" w:rsidRPr="00BB052B" w:rsidRDefault="00A82EB7" w:rsidP="00672CD6">
            <w:pPr>
              <w:autoSpaceDE w:val="0"/>
              <w:autoSpaceDN w:val="0"/>
              <w:adjustRightInd w:val="0"/>
              <w:rPr>
                <w:rFonts w:ascii="Arial" w:hAnsi="Arial" w:cs="Arial"/>
                <w:color w:val="000000"/>
                <w:sz w:val="18"/>
                <w:szCs w:val="18"/>
              </w:rPr>
            </w:pPr>
          </w:p>
        </w:tc>
        <w:tc>
          <w:tcPr>
            <w:tcW w:w="1009" w:type="dxa"/>
            <w:tcBorders>
              <w:left w:val="single" w:sz="16" w:space="0" w:color="000000"/>
              <w:bottom w:val="single" w:sz="16" w:space="0" w:color="000000"/>
            </w:tcBorders>
            <w:shd w:val="clear" w:color="auto" w:fill="FFFFFF"/>
            <w:vAlign w:val="bottom"/>
          </w:tcPr>
          <w:p w:rsidR="00A82EB7" w:rsidRPr="00BB052B" w:rsidRDefault="00A82EB7" w:rsidP="00672CD6">
            <w:pPr>
              <w:autoSpaceDE w:val="0"/>
              <w:autoSpaceDN w:val="0"/>
              <w:adjustRightInd w:val="0"/>
              <w:spacing w:line="320" w:lineRule="atLeast"/>
              <w:ind w:left="60" w:right="60"/>
              <w:jc w:val="center"/>
              <w:rPr>
                <w:rFonts w:ascii="Arial" w:hAnsi="Arial" w:cs="Arial"/>
                <w:color w:val="000000"/>
                <w:sz w:val="18"/>
                <w:szCs w:val="18"/>
              </w:rPr>
            </w:pPr>
            <w:r w:rsidRPr="00BB052B">
              <w:rPr>
                <w:rFonts w:ascii="Arial" w:hAnsi="Arial" w:cs="Arial"/>
                <w:color w:val="000000"/>
                <w:sz w:val="18"/>
                <w:szCs w:val="18"/>
              </w:rPr>
              <w:t>B</w:t>
            </w:r>
          </w:p>
        </w:tc>
        <w:tc>
          <w:tcPr>
            <w:tcW w:w="1009" w:type="dxa"/>
            <w:tcBorders>
              <w:bottom w:val="single" w:sz="16" w:space="0" w:color="000000"/>
            </w:tcBorders>
            <w:shd w:val="clear" w:color="auto" w:fill="FFFFFF"/>
            <w:vAlign w:val="bottom"/>
          </w:tcPr>
          <w:p w:rsidR="00A82EB7" w:rsidRPr="00BB052B" w:rsidRDefault="00A82EB7" w:rsidP="00672CD6">
            <w:pPr>
              <w:autoSpaceDE w:val="0"/>
              <w:autoSpaceDN w:val="0"/>
              <w:adjustRightInd w:val="0"/>
              <w:spacing w:line="320" w:lineRule="atLeast"/>
              <w:ind w:left="60" w:right="60"/>
              <w:jc w:val="center"/>
              <w:rPr>
                <w:rFonts w:ascii="Arial" w:hAnsi="Arial" w:cs="Arial"/>
                <w:color w:val="000000"/>
                <w:sz w:val="18"/>
                <w:szCs w:val="18"/>
              </w:rPr>
            </w:pPr>
            <w:r w:rsidRPr="00BB052B">
              <w:rPr>
                <w:rFonts w:ascii="Arial" w:hAnsi="Arial" w:cs="Arial"/>
                <w:color w:val="000000"/>
                <w:sz w:val="18"/>
                <w:szCs w:val="18"/>
              </w:rPr>
              <w:t>Std. Error</w:t>
            </w:r>
          </w:p>
        </w:tc>
        <w:tc>
          <w:tcPr>
            <w:tcW w:w="1112" w:type="dxa"/>
            <w:tcBorders>
              <w:bottom w:val="single" w:sz="16" w:space="0" w:color="000000"/>
            </w:tcBorders>
            <w:shd w:val="clear" w:color="auto" w:fill="FFFFFF"/>
            <w:vAlign w:val="bottom"/>
          </w:tcPr>
          <w:p w:rsidR="00A82EB7" w:rsidRPr="00BB052B" w:rsidRDefault="00A82EB7" w:rsidP="00672CD6">
            <w:pPr>
              <w:autoSpaceDE w:val="0"/>
              <w:autoSpaceDN w:val="0"/>
              <w:adjustRightInd w:val="0"/>
              <w:spacing w:line="320" w:lineRule="atLeast"/>
              <w:ind w:left="60" w:right="60"/>
              <w:jc w:val="center"/>
              <w:rPr>
                <w:rFonts w:ascii="Arial" w:hAnsi="Arial" w:cs="Arial"/>
                <w:color w:val="000000"/>
                <w:sz w:val="18"/>
                <w:szCs w:val="18"/>
              </w:rPr>
            </w:pPr>
            <w:r w:rsidRPr="00BB052B">
              <w:rPr>
                <w:rFonts w:ascii="Arial" w:hAnsi="Arial" w:cs="Arial"/>
                <w:color w:val="000000"/>
                <w:sz w:val="18"/>
                <w:szCs w:val="18"/>
              </w:rPr>
              <w:t>Beta</w:t>
            </w:r>
          </w:p>
        </w:tc>
        <w:tc>
          <w:tcPr>
            <w:tcW w:w="765" w:type="dxa"/>
            <w:vMerge/>
            <w:tcBorders>
              <w:top w:val="single" w:sz="16" w:space="0" w:color="000000"/>
            </w:tcBorders>
            <w:shd w:val="clear" w:color="auto" w:fill="FFFFFF"/>
            <w:vAlign w:val="bottom"/>
          </w:tcPr>
          <w:p w:rsidR="00A82EB7" w:rsidRPr="00BB052B" w:rsidRDefault="00A82EB7" w:rsidP="00672CD6">
            <w:pPr>
              <w:autoSpaceDE w:val="0"/>
              <w:autoSpaceDN w:val="0"/>
              <w:adjustRightInd w:val="0"/>
              <w:rPr>
                <w:rFonts w:ascii="Arial" w:hAnsi="Arial" w:cs="Arial"/>
                <w:color w:val="000000"/>
                <w:sz w:val="18"/>
                <w:szCs w:val="18"/>
              </w:rPr>
            </w:pPr>
          </w:p>
        </w:tc>
        <w:tc>
          <w:tcPr>
            <w:tcW w:w="765" w:type="dxa"/>
            <w:vMerge/>
            <w:tcBorders>
              <w:top w:val="single" w:sz="16" w:space="0" w:color="000000"/>
            </w:tcBorders>
            <w:shd w:val="clear" w:color="auto" w:fill="FFFFFF"/>
            <w:vAlign w:val="bottom"/>
          </w:tcPr>
          <w:p w:rsidR="00A82EB7" w:rsidRPr="00BB052B" w:rsidRDefault="00A82EB7" w:rsidP="00672CD6">
            <w:pPr>
              <w:autoSpaceDE w:val="0"/>
              <w:autoSpaceDN w:val="0"/>
              <w:adjustRightInd w:val="0"/>
              <w:rPr>
                <w:rFonts w:ascii="Arial" w:hAnsi="Arial" w:cs="Arial"/>
                <w:color w:val="000000"/>
                <w:sz w:val="18"/>
                <w:szCs w:val="18"/>
              </w:rPr>
            </w:pPr>
          </w:p>
        </w:tc>
        <w:tc>
          <w:tcPr>
            <w:tcW w:w="858" w:type="dxa"/>
            <w:tcBorders>
              <w:bottom w:val="single" w:sz="16" w:space="0" w:color="000000"/>
            </w:tcBorders>
            <w:shd w:val="clear" w:color="auto" w:fill="FFFFFF"/>
            <w:vAlign w:val="bottom"/>
          </w:tcPr>
          <w:p w:rsidR="00A82EB7" w:rsidRPr="00BB052B" w:rsidRDefault="00A82EB7" w:rsidP="00672CD6">
            <w:pPr>
              <w:autoSpaceDE w:val="0"/>
              <w:autoSpaceDN w:val="0"/>
              <w:adjustRightInd w:val="0"/>
              <w:spacing w:line="320" w:lineRule="atLeast"/>
              <w:ind w:left="60" w:right="60"/>
              <w:jc w:val="center"/>
              <w:rPr>
                <w:rFonts w:ascii="Arial" w:hAnsi="Arial" w:cs="Arial"/>
                <w:color w:val="000000"/>
                <w:sz w:val="18"/>
                <w:szCs w:val="18"/>
              </w:rPr>
            </w:pPr>
            <w:r w:rsidRPr="00BB052B">
              <w:rPr>
                <w:rFonts w:ascii="Arial" w:hAnsi="Arial" w:cs="Arial"/>
                <w:color w:val="000000"/>
                <w:sz w:val="18"/>
                <w:szCs w:val="18"/>
              </w:rPr>
              <w:t>Tolerance</w:t>
            </w:r>
          </w:p>
        </w:tc>
        <w:tc>
          <w:tcPr>
            <w:tcW w:w="776" w:type="dxa"/>
            <w:tcBorders>
              <w:bottom w:val="single" w:sz="16" w:space="0" w:color="000000"/>
              <w:right w:val="single" w:sz="16" w:space="0" w:color="000000"/>
            </w:tcBorders>
            <w:shd w:val="clear" w:color="auto" w:fill="FFFFFF"/>
            <w:vAlign w:val="bottom"/>
          </w:tcPr>
          <w:p w:rsidR="00A82EB7" w:rsidRPr="00BB052B" w:rsidRDefault="00A82EB7" w:rsidP="00672CD6">
            <w:pPr>
              <w:autoSpaceDE w:val="0"/>
              <w:autoSpaceDN w:val="0"/>
              <w:adjustRightInd w:val="0"/>
              <w:spacing w:line="320" w:lineRule="atLeast"/>
              <w:ind w:left="60" w:right="60"/>
              <w:jc w:val="center"/>
              <w:rPr>
                <w:rFonts w:ascii="Arial" w:hAnsi="Arial" w:cs="Arial"/>
                <w:color w:val="000000"/>
                <w:sz w:val="18"/>
                <w:szCs w:val="18"/>
              </w:rPr>
            </w:pPr>
            <w:r w:rsidRPr="00BB052B">
              <w:rPr>
                <w:rFonts w:ascii="Arial" w:hAnsi="Arial" w:cs="Arial"/>
                <w:color w:val="000000"/>
                <w:sz w:val="18"/>
                <w:szCs w:val="18"/>
              </w:rPr>
              <w:t>VIF</w:t>
            </w:r>
          </w:p>
        </w:tc>
      </w:tr>
      <w:tr w:rsidR="00A82EB7" w:rsidRPr="00BB052B" w:rsidTr="00672CD6">
        <w:trPr>
          <w:cantSplit/>
          <w:trHeight w:val="328"/>
        </w:trPr>
        <w:tc>
          <w:tcPr>
            <w:tcW w:w="555" w:type="dxa"/>
            <w:vMerge w:val="restart"/>
            <w:tcBorders>
              <w:top w:val="single" w:sz="16" w:space="0" w:color="000000"/>
              <w:left w:val="single" w:sz="16" w:space="0" w:color="000000"/>
              <w:bottom w:val="single" w:sz="16" w:space="0" w:color="000000"/>
              <w:right w:val="nil"/>
            </w:tcBorders>
            <w:shd w:val="clear" w:color="auto" w:fill="FFFFFF"/>
          </w:tcPr>
          <w:p w:rsidR="00A82EB7" w:rsidRPr="00BB052B" w:rsidRDefault="00A82EB7" w:rsidP="00672CD6">
            <w:pPr>
              <w:autoSpaceDE w:val="0"/>
              <w:autoSpaceDN w:val="0"/>
              <w:adjustRightInd w:val="0"/>
              <w:spacing w:line="320" w:lineRule="atLeast"/>
              <w:ind w:left="60" w:right="60"/>
              <w:rPr>
                <w:rFonts w:ascii="Arial" w:hAnsi="Arial" w:cs="Arial"/>
                <w:color w:val="000000"/>
                <w:sz w:val="18"/>
                <w:szCs w:val="18"/>
              </w:rPr>
            </w:pPr>
            <w:r w:rsidRPr="00BB052B">
              <w:rPr>
                <w:rFonts w:ascii="Arial" w:hAnsi="Arial" w:cs="Arial"/>
                <w:color w:val="000000"/>
                <w:sz w:val="18"/>
                <w:szCs w:val="18"/>
              </w:rPr>
              <w:t>1</w:t>
            </w:r>
          </w:p>
        </w:tc>
        <w:tc>
          <w:tcPr>
            <w:tcW w:w="1078" w:type="dxa"/>
            <w:tcBorders>
              <w:top w:val="single" w:sz="16" w:space="0" w:color="000000"/>
              <w:left w:val="nil"/>
              <w:bottom w:val="nil"/>
              <w:right w:val="single" w:sz="16" w:space="0" w:color="000000"/>
            </w:tcBorders>
            <w:shd w:val="clear" w:color="auto" w:fill="FFFFFF"/>
          </w:tcPr>
          <w:p w:rsidR="00A82EB7" w:rsidRPr="00BB052B" w:rsidRDefault="00A82EB7" w:rsidP="00672CD6">
            <w:pPr>
              <w:autoSpaceDE w:val="0"/>
              <w:autoSpaceDN w:val="0"/>
              <w:adjustRightInd w:val="0"/>
              <w:spacing w:line="320" w:lineRule="atLeast"/>
              <w:ind w:left="60" w:right="60"/>
              <w:rPr>
                <w:rFonts w:ascii="Arial" w:hAnsi="Arial" w:cs="Arial"/>
                <w:color w:val="000000"/>
                <w:sz w:val="18"/>
                <w:szCs w:val="18"/>
              </w:rPr>
            </w:pPr>
            <w:r w:rsidRPr="00BB052B">
              <w:rPr>
                <w:rFonts w:ascii="Arial" w:hAnsi="Arial" w:cs="Arial"/>
                <w:color w:val="000000"/>
                <w:sz w:val="18"/>
                <w:szCs w:val="18"/>
              </w:rPr>
              <w:t>(Constant)</w:t>
            </w:r>
          </w:p>
        </w:tc>
        <w:tc>
          <w:tcPr>
            <w:tcW w:w="1009" w:type="dxa"/>
            <w:tcBorders>
              <w:top w:val="single" w:sz="16" w:space="0" w:color="000000"/>
              <w:left w:val="single" w:sz="16" w:space="0" w:color="000000"/>
              <w:bottom w:val="nil"/>
            </w:tcBorders>
            <w:shd w:val="clear" w:color="auto" w:fill="FFFFFF"/>
            <w:vAlign w:val="center"/>
          </w:tcPr>
          <w:p w:rsidR="00A82EB7" w:rsidRPr="00BB052B" w:rsidRDefault="00A82EB7" w:rsidP="00672CD6">
            <w:pPr>
              <w:autoSpaceDE w:val="0"/>
              <w:autoSpaceDN w:val="0"/>
              <w:adjustRightInd w:val="0"/>
              <w:spacing w:line="320" w:lineRule="atLeast"/>
              <w:ind w:left="60" w:right="60"/>
              <w:jc w:val="right"/>
              <w:rPr>
                <w:rFonts w:ascii="Arial" w:hAnsi="Arial" w:cs="Arial"/>
                <w:color w:val="000000"/>
                <w:sz w:val="18"/>
                <w:szCs w:val="18"/>
              </w:rPr>
            </w:pPr>
            <w:r w:rsidRPr="00BB052B">
              <w:rPr>
                <w:rFonts w:ascii="Arial" w:hAnsi="Arial" w:cs="Arial"/>
                <w:color w:val="000000"/>
                <w:sz w:val="18"/>
                <w:szCs w:val="18"/>
              </w:rPr>
              <w:t>.031</w:t>
            </w:r>
          </w:p>
        </w:tc>
        <w:tc>
          <w:tcPr>
            <w:tcW w:w="1009" w:type="dxa"/>
            <w:tcBorders>
              <w:top w:val="single" w:sz="16" w:space="0" w:color="000000"/>
              <w:bottom w:val="nil"/>
            </w:tcBorders>
            <w:shd w:val="clear" w:color="auto" w:fill="FFFFFF"/>
            <w:vAlign w:val="center"/>
          </w:tcPr>
          <w:p w:rsidR="00A82EB7" w:rsidRPr="00BB052B" w:rsidRDefault="00A82EB7" w:rsidP="00672CD6">
            <w:pPr>
              <w:autoSpaceDE w:val="0"/>
              <w:autoSpaceDN w:val="0"/>
              <w:adjustRightInd w:val="0"/>
              <w:spacing w:line="320" w:lineRule="atLeast"/>
              <w:ind w:left="60" w:right="60"/>
              <w:jc w:val="right"/>
              <w:rPr>
                <w:rFonts w:ascii="Arial" w:hAnsi="Arial" w:cs="Arial"/>
                <w:color w:val="000000"/>
                <w:sz w:val="18"/>
                <w:szCs w:val="18"/>
              </w:rPr>
            </w:pPr>
            <w:r w:rsidRPr="00BB052B">
              <w:rPr>
                <w:rFonts w:ascii="Arial" w:hAnsi="Arial" w:cs="Arial"/>
                <w:color w:val="000000"/>
                <w:sz w:val="18"/>
                <w:szCs w:val="18"/>
              </w:rPr>
              <w:t>.008</w:t>
            </w:r>
          </w:p>
        </w:tc>
        <w:tc>
          <w:tcPr>
            <w:tcW w:w="1112" w:type="dxa"/>
            <w:tcBorders>
              <w:top w:val="single" w:sz="16" w:space="0" w:color="000000"/>
              <w:bottom w:val="nil"/>
            </w:tcBorders>
            <w:shd w:val="clear" w:color="auto" w:fill="FFFFFF"/>
            <w:vAlign w:val="center"/>
          </w:tcPr>
          <w:p w:rsidR="00A82EB7" w:rsidRPr="00BB052B" w:rsidRDefault="00A82EB7" w:rsidP="00672CD6">
            <w:pPr>
              <w:autoSpaceDE w:val="0"/>
              <w:autoSpaceDN w:val="0"/>
              <w:adjustRightInd w:val="0"/>
              <w:rPr>
                <w:rFonts w:cs="Times New Roman"/>
              </w:rPr>
            </w:pPr>
          </w:p>
        </w:tc>
        <w:tc>
          <w:tcPr>
            <w:tcW w:w="765" w:type="dxa"/>
            <w:tcBorders>
              <w:top w:val="single" w:sz="16" w:space="0" w:color="000000"/>
              <w:bottom w:val="nil"/>
            </w:tcBorders>
            <w:shd w:val="clear" w:color="auto" w:fill="FFFFFF"/>
            <w:vAlign w:val="center"/>
          </w:tcPr>
          <w:p w:rsidR="00A82EB7" w:rsidRPr="00BB052B" w:rsidRDefault="00A82EB7" w:rsidP="00672CD6">
            <w:pPr>
              <w:autoSpaceDE w:val="0"/>
              <w:autoSpaceDN w:val="0"/>
              <w:adjustRightInd w:val="0"/>
              <w:spacing w:line="320" w:lineRule="atLeast"/>
              <w:ind w:left="60" w:right="60"/>
              <w:jc w:val="right"/>
              <w:rPr>
                <w:rFonts w:ascii="Arial" w:hAnsi="Arial" w:cs="Arial"/>
                <w:color w:val="000000"/>
                <w:sz w:val="18"/>
                <w:szCs w:val="18"/>
              </w:rPr>
            </w:pPr>
            <w:r w:rsidRPr="00BB052B">
              <w:rPr>
                <w:rFonts w:ascii="Arial" w:hAnsi="Arial" w:cs="Arial"/>
                <w:color w:val="000000"/>
                <w:sz w:val="18"/>
                <w:szCs w:val="18"/>
              </w:rPr>
              <w:t>3.998</w:t>
            </w:r>
          </w:p>
        </w:tc>
        <w:tc>
          <w:tcPr>
            <w:tcW w:w="765" w:type="dxa"/>
            <w:tcBorders>
              <w:top w:val="single" w:sz="16" w:space="0" w:color="000000"/>
              <w:bottom w:val="nil"/>
            </w:tcBorders>
            <w:shd w:val="clear" w:color="auto" w:fill="FFFFFF"/>
            <w:vAlign w:val="center"/>
          </w:tcPr>
          <w:p w:rsidR="00A82EB7" w:rsidRPr="00BB052B" w:rsidRDefault="00A82EB7" w:rsidP="00672CD6">
            <w:pPr>
              <w:autoSpaceDE w:val="0"/>
              <w:autoSpaceDN w:val="0"/>
              <w:adjustRightInd w:val="0"/>
              <w:spacing w:line="320" w:lineRule="atLeast"/>
              <w:ind w:left="60" w:right="60"/>
              <w:jc w:val="right"/>
              <w:rPr>
                <w:rFonts w:ascii="Arial" w:hAnsi="Arial" w:cs="Arial"/>
                <w:color w:val="000000"/>
                <w:sz w:val="18"/>
                <w:szCs w:val="18"/>
              </w:rPr>
            </w:pPr>
            <w:r w:rsidRPr="00BB052B">
              <w:rPr>
                <w:rFonts w:ascii="Arial" w:hAnsi="Arial" w:cs="Arial"/>
                <w:color w:val="000000"/>
                <w:sz w:val="18"/>
                <w:szCs w:val="18"/>
              </w:rPr>
              <w:t>.000</w:t>
            </w:r>
          </w:p>
        </w:tc>
        <w:tc>
          <w:tcPr>
            <w:tcW w:w="858" w:type="dxa"/>
            <w:tcBorders>
              <w:top w:val="single" w:sz="16" w:space="0" w:color="000000"/>
              <w:bottom w:val="nil"/>
            </w:tcBorders>
            <w:shd w:val="clear" w:color="auto" w:fill="FFFFFF"/>
            <w:vAlign w:val="center"/>
          </w:tcPr>
          <w:p w:rsidR="00A82EB7" w:rsidRPr="00BB052B" w:rsidRDefault="00A82EB7" w:rsidP="00672CD6">
            <w:pPr>
              <w:autoSpaceDE w:val="0"/>
              <w:autoSpaceDN w:val="0"/>
              <w:adjustRightInd w:val="0"/>
              <w:rPr>
                <w:rFonts w:cs="Times New Roman"/>
              </w:rPr>
            </w:pPr>
          </w:p>
        </w:tc>
        <w:tc>
          <w:tcPr>
            <w:tcW w:w="776" w:type="dxa"/>
            <w:tcBorders>
              <w:top w:val="single" w:sz="16" w:space="0" w:color="000000"/>
              <w:bottom w:val="nil"/>
              <w:right w:val="single" w:sz="16" w:space="0" w:color="000000"/>
            </w:tcBorders>
            <w:shd w:val="clear" w:color="auto" w:fill="FFFFFF"/>
            <w:vAlign w:val="center"/>
          </w:tcPr>
          <w:p w:rsidR="00A82EB7" w:rsidRPr="00BB052B" w:rsidRDefault="00A82EB7" w:rsidP="00672CD6">
            <w:pPr>
              <w:autoSpaceDE w:val="0"/>
              <w:autoSpaceDN w:val="0"/>
              <w:adjustRightInd w:val="0"/>
              <w:rPr>
                <w:rFonts w:cs="Times New Roman"/>
              </w:rPr>
            </w:pPr>
          </w:p>
        </w:tc>
      </w:tr>
      <w:tr w:rsidR="00A82EB7" w:rsidRPr="00BB052B" w:rsidTr="00672CD6">
        <w:trPr>
          <w:cantSplit/>
          <w:trHeight w:val="146"/>
        </w:trPr>
        <w:tc>
          <w:tcPr>
            <w:tcW w:w="555" w:type="dxa"/>
            <w:vMerge/>
            <w:tcBorders>
              <w:top w:val="single" w:sz="16" w:space="0" w:color="000000"/>
              <w:left w:val="single" w:sz="16" w:space="0" w:color="000000"/>
              <w:bottom w:val="single" w:sz="16" w:space="0" w:color="000000"/>
              <w:right w:val="nil"/>
            </w:tcBorders>
            <w:shd w:val="clear" w:color="auto" w:fill="FFFFFF"/>
          </w:tcPr>
          <w:p w:rsidR="00A82EB7" w:rsidRPr="00BB052B" w:rsidRDefault="00A82EB7" w:rsidP="00672CD6">
            <w:pPr>
              <w:autoSpaceDE w:val="0"/>
              <w:autoSpaceDN w:val="0"/>
              <w:adjustRightInd w:val="0"/>
              <w:rPr>
                <w:rFonts w:cs="Times New Roman"/>
              </w:rPr>
            </w:pPr>
          </w:p>
        </w:tc>
        <w:tc>
          <w:tcPr>
            <w:tcW w:w="1078" w:type="dxa"/>
            <w:tcBorders>
              <w:top w:val="nil"/>
              <w:left w:val="nil"/>
              <w:bottom w:val="single" w:sz="16" w:space="0" w:color="000000"/>
              <w:right w:val="single" w:sz="16" w:space="0" w:color="000000"/>
            </w:tcBorders>
            <w:shd w:val="clear" w:color="auto" w:fill="FFFFFF"/>
          </w:tcPr>
          <w:p w:rsidR="00A82EB7" w:rsidRPr="00BB052B" w:rsidRDefault="00A82EB7" w:rsidP="00672CD6">
            <w:pPr>
              <w:autoSpaceDE w:val="0"/>
              <w:autoSpaceDN w:val="0"/>
              <w:adjustRightInd w:val="0"/>
              <w:spacing w:line="320" w:lineRule="atLeast"/>
              <w:ind w:left="60" w:right="60"/>
              <w:rPr>
                <w:rFonts w:ascii="Arial" w:hAnsi="Arial" w:cs="Arial"/>
                <w:color w:val="000000"/>
                <w:sz w:val="18"/>
                <w:szCs w:val="18"/>
              </w:rPr>
            </w:pPr>
            <w:r w:rsidRPr="00BB052B">
              <w:rPr>
                <w:rFonts w:ascii="Arial" w:hAnsi="Arial" w:cs="Arial"/>
                <w:color w:val="000000"/>
                <w:sz w:val="18"/>
                <w:szCs w:val="18"/>
              </w:rPr>
              <w:t>MURABAHAH</w:t>
            </w:r>
          </w:p>
        </w:tc>
        <w:tc>
          <w:tcPr>
            <w:tcW w:w="1009" w:type="dxa"/>
            <w:tcBorders>
              <w:top w:val="nil"/>
              <w:left w:val="single" w:sz="16" w:space="0" w:color="000000"/>
              <w:bottom w:val="single" w:sz="16" w:space="0" w:color="000000"/>
            </w:tcBorders>
            <w:shd w:val="clear" w:color="auto" w:fill="FFFFFF"/>
            <w:vAlign w:val="center"/>
          </w:tcPr>
          <w:p w:rsidR="00A82EB7" w:rsidRPr="00BB052B" w:rsidRDefault="00A82EB7" w:rsidP="00672CD6">
            <w:pPr>
              <w:autoSpaceDE w:val="0"/>
              <w:autoSpaceDN w:val="0"/>
              <w:adjustRightInd w:val="0"/>
              <w:spacing w:line="320" w:lineRule="atLeast"/>
              <w:ind w:left="60" w:right="60"/>
              <w:jc w:val="right"/>
              <w:rPr>
                <w:rFonts w:ascii="Arial" w:hAnsi="Arial" w:cs="Arial"/>
                <w:color w:val="000000"/>
                <w:sz w:val="18"/>
                <w:szCs w:val="18"/>
              </w:rPr>
            </w:pPr>
            <w:r w:rsidRPr="00BB052B">
              <w:rPr>
                <w:rFonts w:ascii="Arial" w:hAnsi="Arial" w:cs="Arial"/>
                <w:color w:val="000000"/>
                <w:sz w:val="18"/>
                <w:szCs w:val="18"/>
              </w:rPr>
              <w:t>-.003</w:t>
            </w:r>
          </w:p>
        </w:tc>
        <w:tc>
          <w:tcPr>
            <w:tcW w:w="1009" w:type="dxa"/>
            <w:tcBorders>
              <w:top w:val="nil"/>
              <w:bottom w:val="single" w:sz="16" w:space="0" w:color="000000"/>
            </w:tcBorders>
            <w:shd w:val="clear" w:color="auto" w:fill="FFFFFF"/>
            <w:vAlign w:val="center"/>
          </w:tcPr>
          <w:p w:rsidR="00A82EB7" w:rsidRPr="00BB052B" w:rsidRDefault="00A82EB7" w:rsidP="00672CD6">
            <w:pPr>
              <w:autoSpaceDE w:val="0"/>
              <w:autoSpaceDN w:val="0"/>
              <w:adjustRightInd w:val="0"/>
              <w:spacing w:line="320" w:lineRule="atLeast"/>
              <w:ind w:left="60" w:right="60"/>
              <w:jc w:val="right"/>
              <w:rPr>
                <w:rFonts w:ascii="Arial" w:hAnsi="Arial" w:cs="Arial"/>
                <w:color w:val="000000"/>
                <w:sz w:val="18"/>
                <w:szCs w:val="18"/>
              </w:rPr>
            </w:pPr>
            <w:r w:rsidRPr="00BB052B">
              <w:rPr>
                <w:rFonts w:ascii="Arial" w:hAnsi="Arial" w:cs="Arial"/>
                <w:color w:val="000000"/>
                <w:sz w:val="18"/>
                <w:szCs w:val="18"/>
              </w:rPr>
              <w:t>.001</w:t>
            </w:r>
          </w:p>
        </w:tc>
        <w:tc>
          <w:tcPr>
            <w:tcW w:w="1112" w:type="dxa"/>
            <w:tcBorders>
              <w:top w:val="nil"/>
              <w:bottom w:val="single" w:sz="16" w:space="0" w:color="000000"/>
            </w:tcBorders>
            <w:shd w:val="clear" w:color="auto" w:fill="FFFFFF"/>
            <w:vAlign w:val="center"/>
          </w:tcPr>
          <w:p w:rsidR="00A82EB7" w:rsidRPr="00BB052B" w:rsidRDefault="00A82EB7" w:rsidP="00672CD6">
            <w:pPr>
              <w:autoSpaceDE w:val="0"/>
              <w:autoSpaceDN w:val="0"/>
              <w:adjustRightInd w:val="0"/>
              <w:spacing w:line="320" w:lineRule="atLeast"/>
              <w:ind w:left="60" w:right="60"/>
              <w:jc w:val="right"/>
              <w:rPr>
                <w:rFonts w:ascii="Arial" w:hAnsi="Arial" w:cs="Arial"/>
                <w:color w:val="000000"/>
                <w:sz w:val="18"/>
                <w:szCs w:val="18"/>
              </w:rPr>
            </w:pPr>
            <w:r w:rsidRPr="00BB052B">
              <w:rPr>
                <w:rFonts w:ascii="Arial" w:hAnsi="Arial" w:cs="Arial"/>
                <w:color w:val="000000"/>
                <w:sz w:val="18"/>
                <w:szCs w:val="18"/>
              </w:rPr>
              <w:t>-.353</w:t>
            </w:r>
          </w:p>
        </w:tc>
        <w:tc>
          <w:tcPr>
            <w:tcW w:w="765" w:type="dxa"/>
            <w:tcBorders>
              <w:top w:val="nil"/>
              <w:bottom w:val="single" w:sz="16" w:space="0" w:color="000000"/>
            </w:tcBorders>
            <w:shd w:val="clear" w:color="auto" w:fill="FFFFFF"/>
            <w:vAlign w:val="center"/>
          </w:tcPr>
          <w:p w:rsidR="00A82EB7" w:rsidRPr="00BB052B" w:rsidRDefault="00A82EB7" w:rsidP="00672CD6">
            <w:pPr>
              <w:autoSpaceDE w:val="0"/>
              <w:autoSpaceDN w:val="0"/>
              <w:adjustRightInd w:val="0"/>
              <w:spacing w:line="320" w:lineRule="atLeast"/>
              <w:ind w:left="60" w:right="60"/>
              <w:jc w:val="right"/>
              <w:rPr>
                <w:rFonts w:ascii="Arial" w:hAnsi="Arial" w:cs="Arial"/>
                <w:color w:val="000000"/>
                <w:sz w:val="18"/>
                <w:szCs w:val="18"/>
              </w:rPr>
            </w:pPr>
            <w:r w:rsidRPr="00BB052B">
              <w:rPr>
                <w:rFonts w:ascii="Arial" w:hAnsi="Arial" w:cs="Arial"/>
                <w:color w:val="000000"/>
                <w:sz w:val="18"/>
                <w:szCs w:val="18"/>
              </w:rPr>
              <w:t>-1.923</w:t>
            </w:r>
          </w:p>
        </w:tc>
        <w:tc>
          <w:tcPr>
            <w:tcW w:w="765" w:type="dxa"/>
            <w:tcBorders>
              <w:top w:val="nil"/>
              <w:bottom w:val="single" w:sz="16" w:space="0" w:color="000000"/>
            </w:tcBorders>
            <w:shd w:val="clear" w:color="auto" w:fill="FFFFFF"/>
            <w:vAlign w:val="center"/>
          </w:tcPr>
          <w:p w:rsidR="00A82EB7" w:rsidRPr="00BB052B" w:rsidRDefault="00A82EB7" w:rsidP="00672CD6">
            <w:pPr>
              <w:autoSpaceDE w:val="0"/>
              <w:autoSpaceDN w:val="0"/>
              <w:adjustRightInd w:val="0"/>
              <w:spacing w:line="320" w:lineRule="atLeast"/>
              <w:ind w:left="60" w:right="60"/>
              <w:jc w:val="right"/>
              <w:rPr>
                <w:rFonts w:ascii="Arial" w:hAnsi="Arial" w:cs="Arial"/>
                <w:color w:val="000000"/>
                <w:sz w:val="18"/>
                <w:szCs w:val="18"/>
              </w:rPr>
            </w:pPr>
            <w:r w:rsidRPr="00BB052B">
              <w:rPr>
                <w:rFonts w:ascii="Arial" w:hAnsi="Arial" w:cs="Arial"/>
                <w:color w:val="000000"/>
                <w:sz w:val="18"/>
                <w:szCs w:val="18"/>
              </w:rPr>
              <w:t>.066</w:t>
            </w:r>
          </w:p>
        </w:tc>
        <w:tc>
          <w:tcPr>
            <w:tcW w:w="858" w:type="dxa"/>
            <w:tcBorders>
              <w:top w:val="nil"/>
              <w:bottom w:val="single" w:sz="16" w:space="0" w:color="000000"/>
            </w:tcBorders>
            <w:shd w:val="clear" w:color="auto" w:fill="FFFFFF"/>
            <w:vAlign w:val="center"/>
          </w:tcPr>
          <w:p w:rsidR="00A82EB7" w:rsidRPr="00BB052B" w:rsidRDefault="00A82EB7" w:rsidP="00672CD6">
            <w:pPr>
              <w:autoSpaceDE w:val="0"/>
              <w:autoSpaceDN w:val="0"/>
              <w:adjustRightInd w:val="0"/>
              <w:spacing w:line="320" w:lineRule="atLeast"/>
              <w:ind w:left="60" w:right="60"/>
              <w:jc w:val="right"/>
              <w:rPr>
                <w:rFonts w:ascii="Arial" w:hAnsi="Arial" w:cs="Arial"/>
                <w:color w:val="000000"/>
                <w:sz w:val="18"/>
                <w:szCs w:val="18"/>
              </w:rPr>
            </w:pPr>
            <w:r w:rsidRPr="00BB052B">
              <w:rPr>
                <w:rFonts w:ascii="Arial" w:hAnsi="Arial" w:cs="Arial"/>
                <w:color w:val="000000"/>
                <w:sz w:val="18"/>
                <w:szCs w:val="18"/>
              </w:rPr>
              <w:t>1.000</w:t>
            </w:r>
          </w:p>
        </w:tc>
        <w:tc>
          <w:tcPr>
            <w:tcW w:w="776" w:type="dxa"/>
            <w:tcBorders>
              <w:top w:val="nil"/>
              <w:bottom w:val="single" w:sz="16" w:space="0" w:color="000000"/>
              <w:right w:val="single" w:sz="16" w:space="0" w:color="000000"/>
            </w:tcBorders>
            <w:shd w:val="clear" w:color="auto" w:fill="FFFFFF"/>
            <w:vAlign w:val="center"/>
          </w:tcPr>
          <w:p w:rsidR="00A82EB7" w:rsidRPr="00BB052B" w:rsidRDefault="00A82EB7" w:rsidP="00672CD6">
            <w:pPr>
              <w:autoSpaceDE w:val="0"/>
              <w:autoSpaceDN w:val="0"/>
              <w:adjustRightInd w:val="0"/>
              <w:spacing w:line="320" w:lineRule="atLeast"/>
              <w:ind w:left="60" w:right="60"/>
              <w:jc w:val="right"/>
              <w:rPr>
                <w:rFonts w:ascii="Arial" w:hAnsi="Arial" w:cs="Arial"/>
                <w:color w:val="000000"/>
                <w:sz w:val="18"/>
                <w:szCs w:val="18"/>
              </w:rPr>
            </w:pPr>
            <w:r w:rsidRPr="00BB052B">
              <w:rPr>
                <w:rFonts w:ascii="Arial" w:hAnsi="Arial" w:cs="Arial"/>
                <w:color w:val="000000"/>
                <w:sz w:val="18"/>
                <w:szCs w:val="18"/>
              </w:rPr>
              <w:t>1.000</w:t>
            </w:r>
          </w:p>
        </w:tc>
      </w:tr>
    </w:tbl>
    <w:p w:rsidR="00A82EB7" w:rsidRPr="00DD3D61" w:rsidRDefault="00A82EB7" w:rsidP="00A82EB7">
      <w:pPr>
        <w:spacing w:line="480" w:lineRule="auto"/>
        <w:jc w:val="both"/>
        <w:rPr>
          <w:rFonts w:cs="Times New Roman"/>
        </w:rPr>
      </w:pPr>
    </w:p>
    <w:p w:rsidR="00A82EB7" w:rsidRDefault="00A82EB7" w:rsidP="00A82EB7">
      <w:pPr>
        <w:spacing w:line="480" w:lineRule="auto"/>
        <w:jc w:val="both"/>
        <w:rPr>
          <w:rFonts w:cs="Times New Roman"/>
        </w:rPr>
      </w:pPr>
      <w:r>
        <w:rPr>
          <w:b/>
        </w:rPr>
        <w:tab/>
      </w:r>
      <w:r w:rsidRPr="00C04A12">
        <w:rPr>
          <w:rFonts w:cs="Times New Roman"/>
        </w:rPr>
        <w:t xml:space="preserve">Dengan menggunakan program IBM SPSS versi </w:t>
      </w:r>
      <w:r>
        <w:rPr>
          <w:rFonts w:cs="Times New Roman"/>
        </w:rPr>
        <w:t xml:space="preserve">22.00 diperoleh </w:t>
      </w:r>
      <w:r>
        <w:rPr>
          <w:rFonts w:cs="Times New Roman"/>
          <w:i/>
        </w:rPr>
        <w:t xml:space="preserve">tolerance </w:t>
      </w:r>
      <w:r>
        <w:rPr>
          <w:rFonts w:cs="Times New Roman"/>
        </w:rPr>
        <w:t>sebesar 1 dan VIF sebesar 1, maka dapat disimpulkan bahwa tidak terjadi gejala m</w:t>
      </w:r>
      <w:r w:rsidRPr="00866B7C">
        <w:rPr>
          <w:rFonts w:cs="Times New Roman"/>
        </w:rPr>
        <w:t>ultikoliniearitas</w:t>
      </w:r>
      <w:r>
        <w:rPr>
          <w:rFonts w:cs="Times New Roman"/>
        </w:rPr>
        <w:t>.</w:t>
      </w:r>
    </w:p>
    <w:p w:rsidR="00A82EB7" w:rsidRPr="00672CD6" w:rsidRDefault="00A82EB7" w:rsidP="00672CD6">
      <w:pPr>
        <w:pStyle w:val="ListParagraph"/>
        <w:numPr>
          <w:ilvl w:val="0"/>
          <w:numId w:val="8"/>
        </w:numPr>
        <w:spacing w:line="480" w:lineRule="auto"/>
        <w:jc w:val="both"/>
        <w:rPr>
          <w:rFonts w:cs="Times New Roman"/>
          <w:b/>
        </w:rPr>
      </w:pPr>
      <w:r w:rsidRPr="00672CD6">
        <w:rPr>
          <w:rFonts w:cs="Times New Roman"/>
          <w:b/>
        </w:rPr>
        <w:t>Uji Heterokedasitas</w:t>
      </w:r>
    </w:p>
    <w:p w:rsidR="00A82EB7" w:rsidRDefault="00A82EB7" w:rsidP="00A82EB7">
      <w:pPr>
        <w:spacing w:line="480" w:lineRule="auto"/>
        <w:jc w:val="both"/>
        <w:rPr>
          <w:rFonts w:cs="Times New Roman"/>
        </w:rPr>
      </w:pPr>
      <w:r>
        <w:rPr>
          <w:rFonts w:cs="Times New Roman"/>
          <w:b/>
        </w:rPr>
        <w:tab/>
      </w:r>
      <w:r>
        <w:rPr>
          <w:rFonts w:cs="Times New Roman"/>
        </w:rPr>
        <w:t>Menurut Imam Ghozali (2013: 105) dasar pengambilan keputusan uji heterokedasitas adalah sebagai berikut:</w:t>
      </w:r>
    </w:p>
    <w:p w:rsidR="00A82EB7" w:rsidRPr="00105310" w:rsidRDefault="00A82EB7" w:rsidP="00A82EB7">
      <w:pPr>
        <w:pStyle w:val="ListParagraph"/>
        <w:numPr>
          <w:ilvl w:val="0"/>
          <w:numId w:val="7"/>
        </w:numPr>
        <w:spacing w:line="480" w:lineRule="auto"/>
        <w:jc w:val="both"/>
        <w:rPr>
          <w:rFonts w:cs="Times New Roman"/>
          <w:i/>
        </w:rPr>
      </w:pPr>
      <w:r>
        <w:rPr>
          <w:rFonts w:cs="Times New Roman"/>
        </w:rPr>
        <w:t>Jika ada pola tertentu, seperti titik yang ada membentuk pola tertentu teratur (bergelombang, melebur kemudian menyempit), maka mengindikasikan telah terjadi heterokedasitas.</w:t>
      </w:r>
    </w:p>
    <w:p w:rsidR="006501E0" w:rsidRPr="003A4790" w:rsidRDefault="00A82EB7" w:rsidP="006501E0">
      <w:pPr>
        <w:pStyle w:val="ListParagraph"/>
        <w:numPr>
          <w:ilvl w:val="0"/>
          <w:numId w:val="7"/>
        </w:numPr>
        <w:spacing w:line="480" w:lineRule="auto"/>
        <w:jc w:val="both"/>
        <w:rPr>
          <w:rFonts w:cs="Times New Roman"/>
          <w:i/>
        </w:rPr>
      </w:pPr>
      <w:r>
        <w:rPr>
          <w:rFonts w:cs="Times New Roman"/>
        </w:rPr>
        <w:t>Jika tidak ada pola yang jelas, serta titik-titik menyebar diatas dan dibawah angka 0 pada sumbu Y, maka tidak terjadi heterokedasitas.</w:t>
      </w:r>
    </w:p>
    <w:p w:rsidR="003A4790" w:rsidRDefault="003A4790" w:rsidP="003A4790">
      <w:pPr>
        <w:spacing w:line="480" w:lineRule="auto"/>
        <w:jc w:val="both"/>
        <w:rPr>
          <w:rFonts w:cs="Times New Roman"/>
          <w:i/>
        </w:rPr>
      </w:pPr>
    </w:p>
    <w:p w:rsidR="003A4790" w:rsidRDefault="003A4790" w:rsidP="003A4790">
      <w:pPr>
        <w:spacing w:line="480" w:lineRule="auto"/>
        <w:jc w:val="both"/>
        <w:rPr>
          <w:rFonts w:cs="Times New Roman"/>
          <w:i/>
        </w:rPr>
      </w:pPr>
    </w:p>
    <w:p w:rsidR="003A4790" w:rsidRDefault="003A4790" w:rsidP="003A4790">
      <w:pPr>
        <w:spacing w:line="480" w:lineRule="auto"/>
        <w:jc w:val="both"/>
        <w:rPr>
          <w:rFonts w:cs="Times New Roman"/>
          <w:i/>
        </w:rPr>
      </w:pPr>
    </w:p>
    <w:p w:rsidR="003A4790" w:rsidRPr="003A4790" w:rsidRDefault="003A4790" w:rsidP="003A4790">
      <w:pPr>
        <w:spacing w:line="480" w:lineRule="auto"/>
        <w:jc w:val="both"/>
        <w:rPr>
          <w:rFonts w:cs="Times New Roman"/>
          <w:i/>
        </w:rPr>
      </w:pPr>
    </w:p>
    <w:p w:rsidR="006501E0" w:rsidRPr="006501E0" w:rsidRDefault="006501E0" w:rsidP="006501E0">
      <w:pPr>
        <w:spacing w:line="480" w:lineRule="auto"/>
        <w:jc w:val="center"/>
        <w:rPr>
          <w:rFonts w:cs="Times New Roman"/>
          <w:b/>
        </w:rPr>
      </w:pPr>
      <w:r w:rsidRPr="006501E0">
        <w:rPr>
          <w:rFonts w:cs="Times New Roman"/>
          <w:b/>
        </w:rPr>
        <w:lastRenderedPageBreak/>
        <w:t>Gambar 4.4 Scatterplot</w:t>
      </w:r>
    </w:p>
    <w:p w:rsidR="00A82EB7" w:rsidRDefault="00A82EB7" w:rsidP="00A82EB7">
      <w:pPr>
        <w:spacing w:line="480" w:lineRule="auto"/>
        <w:jc w:val="both"/>
        <w:rPr>
          <w:rFonts w:cs="Times New Roman"/>
        </w:rPr>
      </w:pPr>
      <w:r>
        <w:rPr>
          <w:rFonts w:cs="Times New Roman"/>
          <w:noProof/>
          <w:lang w:bidi="ar-SA"/>
        </w:rPr>
        <w:drawing>
          <wp:inline distT="0" distB="0" distL="0" distR="0" wp14:anchorId="4AF0E9B1" wp14:editId="17420A9D">
            <wp:extent cx="4217158" cy="3365716"/>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17158" cy="3365716"/>
                    </a:xfrm>
                    <a:prstGeom prst="rect">
                      <a:avLst/>
                    </a:prstGeom>
                    <a:noFill/>
                    <a:ln>
                      <a:noFill/>
                    </a:ln>
                  </pic:spPr>
                </pic:pic>
              </a:graphicData>
            </a:graphic>
          </wp:inline>
        </w:drawing>
      </w:r>
    </w:p>
    <w:p w:rsidR="00A82EB7" w:rsidRPr="00A53DE5" w:rsidRDefault="00A82EB7" w:rsidP="00A82EB7">
      <w:pPr>
        <w:spacing w:line="480" w:lineRule="auto"/>
        <w:ind w:firstLine="720"/>
        <w:jc w:val="both"/>
        <w:rPr>
          <w:rFonts w:cs="Times New Roman"/>
        </w:rPr>
      </w:pPr>
      <w:r w:rsidRPr="00C04A12">
        <w:rPr>
          <w:rFonts w:cs="Times New Roman"/>
        </w:rPr>
        <w:t xml:space="preserve">Dengan menggunakan program IBM SPSS versi </w:t>
      </w:r>
      <w:r>
        <w:rPr>
          <w:rFonts w:cs="Times New Roman"/>
        </w:rPr>
        <w:t>22.00 diperoleh gambar Scatterplot yang menunjukan titik menyebar diatas dan dibawah sumbu Y, dan tidak terdapat pola yang teratur, maka dapat disimpulkan bahwa tidak terjadi heterokedasitas</w:t>
      </w:r>
      <w:proofErr w:type="gramStart"/>
      <w:r>
        <w:rPr>
          <w:rFonts w:cs="Times New Roman"/>
        </w:rPr>
        <w:t>..</w:t>
      </w:r>
      <w:proofErr w:type="gramEnd"/>
    </w:p>
    <w:p w:rsidR="007879C9" w:rsidRPr="00C04A12" w:rsidRDefault="00672CD6" w:rsidP="007879C9">
      <w:pPr>
        <w:spacing w:line="480" w:lineRule="auto"/>
        <w:ind w:left="810" w:hanging="810"/>
        <w:jc w:val="both"/>
        <w:rPr>
          <w:rFonts w:cs="Times New Roman"/>
          <w:b/>
        </w:rPr>
      </w:pPr>
      <w:r>
        <w:rPr>
          <w:rFonts w:cs="Times New Roman"/>
          <w:b/>
        </w:rPr>
        <w:t>4.3.2</w:t>
      </w:r>
      <w:r>
        <w:rPr>
          <w:rFonts w:cs="Times New Roman"/>
          <w:b/>
        </w:rPr>
        <w:tab/>
      </w:r>
      <w:r w:rsidR="007879C9" w:rsidRPr="00C04A12">
        <w:rPr>
          <w:rFonts w:cs="Times New Roman"/>
          <w:b/>
        </w:rPr>
        <w:t>Model Regresi Sederhana</w:t>
      </w:r>
    </w:p>
    <w:p w:rsidR="003A4790" w:rsidRPr="003A4790" w:rsidRDefault="007879C9" w:rsidP="003A4790">
      <w:pPr>
        <w:spacing w:line="480" w:lineRule="auto"/>
        <w:ind w:firstLine="720"/>
        <w:rPr>
          <w:rFonts w:cs="Times New Roman"/>
        </w:rPr>
      </w:pPr>
      <w:r w:rsidRPr="00C04A12">
        <w:rPr>
          <w:rFonts w:cs="Times New Roman"/>
        </w:rPr>
        <w:t xml:space="preserve">Untuk Mengetahui </w:t>
      </w:r>
      <w:r w:rsidRPr="00C04A12">
        <w:rPr>
          <w:rFonts w:cs="Times New Roman"/>
          <w:bCs/>
        </w:rPr>
        <w:t>Pengaruh Pendapatan Margin</w:t>
      </w:r>
      <w:r>
        <w:rPr>
          <w:rFonts w:cs="Times New Roman"/>
          <w:bCs/>
        </w:rPr>
        <w:t xml:space="preserve"> </w:t>
      </w:r>
      <w:r>
        <w:rPr>
          <w:rFonts w:cs="Times New Roman"/>
          <w:bCs/>
          <w:i/>
        </w:rPr>
        <w:t>Murabahah</w:t>
      </w:r>
      <w:r w:rsidRPr="00C04A12">
        <w:rPr>
          <w:rFonts w:cs="Times New Roman"/>
          <w:bCs/>
        </w:rPr>
        <w:t xml:space="preserve"> KPR BTN iB</w:t>
      </w:r>
      <w:r>
        <w:rPr>
          <w:rFonts w:cs="Times New Roman"/>
          <w:bCs/>
        </w:rPr>
        <w:t xml:space="preserve"> </w:t>
      </w:r>
      <w:r w:rsidRPr="00C04A12">
        <w:rPr>
          <w:rFonts w:cs="Times New Roman"/>
          <w:bCs/>
        </w:rPr>
        <w:t xml:space="preserve">Terhadap </w:t>
      </w:r>
      <w:r>
        <w:rPr>
          <w:rFonts w:cs="Times New Roman"/>
          <w:bCs/>
        </w:rPr>
        <w:t>Tingkat Laba (</w:t>
      </w:r>
      <w:r>
        <w:rPr>
          <w:rFonts w:cs="Times New Roman"/>
          <w:bCs/>
          <w:i/>
        </w:rPr>
        <w:t>Return On Assets</w:t>
      </w:r>
      <w:r w:rsidRPr="00C04A12">
        <w:rPr>
          <w:rFonts w:cs="Times New Roman"/>
          <w:bCs/>
        </w:rPr>
        <w:t>) Pada PT. Bank Tabungan Negara (Persero) Tbk</w:t>
      </w:r>
      <w:r>
        <w:rPr>
          <w:rFonts w:cs="Times New Roman"/>
          <w:bCs/>
        </w:rPr>
        <w:t>.</w:t>
      </w:r>
      <w:r w:rsidRPr="00C04A12">
        <w:rPr>
          <w:rFonts w:cs="Times New Roman"/>
          <w:bCs/>
        </w:rPr>
        <w:t xml:space="preserve"> </w:t>
      </w:r>
      <w:r w:rsidRPr="00C04A12">
        <w:rPr>
          <w:rFonts w:cs="Times New Roman"/>
        </w:rPr>
        <w:t>Model regresi sederhana yang akan dibentuk adalah sebagai berikut:</w:t>
      </w:r>
    </w:p>
    <w:p w:rsidR="007879C9" w:rsidRPr="00C04A12" w:rsidRDefault="007879C9" w:rsidP="007879C9">
      <w:pPr>
        <w:pStyle w:val="ListParagraph"/>
        <w:spacing w:line="480" w:lineRule="auto"/>
        <w:ind w:left="630"/>
        <w:jc w:val="both"/>
        <w:rPr>
          <w:szCs w:val="24"/>
        </w:rPr>
      </w:pPr>
      <w:r>
        <w:rPr>
          <w:noProof/>
          <w:szCs w:val="24"/>
          <w:lang w:bidi="ar-SA"/>
        </w:rPr>
        <mc:AlternateContent>
          <mc:Choice Requires="wps">
            <w:drawing>
              <wp:anchor distT="0" distB="0" distL="114300" distR="114300" simplePos="0" relativeHeight="251659264" behindDoc="0" locked="0" layoutInCell="1" allowOverlap="1">
                <wp:simplePos x="0" y="0"/>
                <wp:positionH relativeFrom="column">
                  <wp:align>center</wp:align>
                </wp:positionH>
                <wp:positionV relativeFrom="paragraph">
                  <wp:posOffset>0</wp:posOffset>
                </wp:positionV>
                <wp:extent cx="2632075" cy="276225"/>
                <wp:effectExtent l="0" t="0" r="15875" b="1016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2075" cy="276225"/>
                        </a:xfrm>
                        <a:prstGeom prst="rect">
                          <a:avLst/>
                        </a:prstGeom>
                        <a:solidFill>
                          <a:srgbClr val="FFFFFF"/>
                        </a:solidFill>
                        <a:ln w="9525">
                          <a:solidFill>
                            <a:srgbClr val="000000"/>
                          </a:solidFill>
                          <a:miter lim="800000"/>
                          <a:headEnd/>
                          <a:tailEnd/>
                        </a:ln>
                      </wps:spPr>
                      <wps:txbx>
                        <w:txbxContent>
                          <w:p w:rsidR="003A4790" w:rsidRPr="004E7B25" w:rsidRDefault="003A4790" w:rsidP="007879C9">
                            <w:pPr>
                              <w:jc w:val="center"/>
                              <w:rPr>
                                <w:rFonts w:cs="Times New Roman"/>
                              </w:rPr>
                            </w:pPr>
                            <w:r w:rsidRPr="004E7B25">
                              <w:rPr>
                                <w:rFonts w:cs="Times New Roman"/>
                              </w:rPr>
                              <w:t>Y =</w:t>
                            </w:r>
                            <w:r>
                              <w:rPr>
                                <w:rFonts w:cs="Times New Roman"/>
                              </w:rPr>
                              <w:t xml:space="preserve"> β</w:t>
                            </w:r>
                            <w:r>
                              <w:rPr>
                                <w:rFonts w:cs="Times New Roman"/>
                                <w:vertAlign w:val="subscript"/>
                              </w:rPr>
                              <w:t>0</w:t>
                            </w:r>
                            <w:r>
                              <w:rPr>
                                <w:rFonts w:cs="Times New Roman"/>
                              </w:rPr>
                              <w:t xml:space="preserve"> + β</w:t>
                            </w:r>
                            <w:r>
                              <w:rPr>
                                <w:rFonts w:cs="Times New Roman"/>
                                <w:vertAlign w:val="subscript"/>
                              </w:rPr>
                              <w:t>1</w:t>
                            </w:r>
                            <w:r>
                              <w:rPr>
                                <w:rFonts w:cs="Times New Roman"/>
                              </w:rPr>
                              <w:t>X</w:t>
                            </w:r>
                            <w:r>
                              <w:rPr>
                                <w:rFonts w:cs="Times New Roman"/>
                                <w:vertAlign w:val="subscript"/>
                              </w:rPr>
                              <w:t>1</w:t>
                            </w:r>
                            <w:r>
                              <w:rPr>
                                <w:rFonts w:cs="Times New Roman"/>
                              </w:rPr>
                              <w:t xml:space="preserve"> + 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10" o:spid="_x0000_s1026" type="#_x0000_t202" style="position:absolute;left:0;text-align:left;margin-left:0;margin-top:0;width:207.25pt;height:21.75pt;z-index:251659264;visibility:visible;mso-wrap-style:square;mso-width-percent:0;mso-height-percent:200;mso-wrap-distance-left:9pt;mso-wrap-distance-top:0;mso-wrap-distance-right:9pt;mso-wrap-distance-bottom:0;mso-position-horizontal:center;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">
                <v:textbox style="mso-fit-shape-to-text:t">
                  <w:txbxContent>
                    <w:p w:rsidR="003A4790" w:rsidRPr="004E7B25" w:rsidRDefault="003A4790" w:rsidP="007879C9">
                      <w:pPr>
                        <w:jc w:val="center"/>
                        <w:rPr>
                          <w:rFonts w:cs="Times New Roman"/>
                        </w:rPr>
                      </w:pPr>
                      <w:r w:rsidRPr="004E7B25">
                        <w:rPr>
                          <w:rFonts w:cs="Times New Roman"/>
                        </w:rPr>
                        <w:t>Y =</w:t>
                      </w:r>
                      <w:r>
                        <w:rPr>
                          <w:rFonts w:cs="Times New Roman"/>
                        </w:rPr>
                        <w:t xml:space="preserve"> β</w:t>
                      </w:r>
                      <w:r>
                        <w:rPr>
                          <w:rFonts w:cs="Times New Roman"/>
                          <w:vertAlign w:val="subscript"/>
                        </w:rPr>
                        <w:t>0</w:t>
                      </w:r>
                      <w:r>
                        <w:rPr>
                          <w:rFonts w:cs="Times New Roman"/>
                        </w:rPr>
                        <w:t xml:space="preserve"> + β</w:t>
                      </w:r>
                      <w:r>
                        <w:rPr>
                          <w:rFonts w:cs="Times New Roman"/>
                          <w:vertAlign w:val="subscript"/>
                        </w:rPr>
                        <w:t>1</w:t>
                      </w:r>
                      <w:r>
                        <w:rPr>
                          <w:rFonts w:cs="Times New Roman"/>
                        </w:rPr>
                        <w:t>X</w:t>
                      </w:r>
                      <w:r>
                        <w:rPr>
                          <w:rFonts w:cs="Times New Roman"/>
                          <w:vertAlign w:val="subscript"/>
                        </w:rPr>
                        <w:t>1</w:t>
                      </w:r>
                      <w:r>
                        <w:rPr>
                          <w:rFonts w:cs="Times New Roman"/>
                        </w:rPr>
                        <w:t xml:space="preserve"> + e</w:t>
                      </w:r>
                    </w:p>
                  </w:txbxContent>
                </v:textbox>
              </v:shape>
            </w:pict>
          </mc:Fallback>
        </mc:AlternateContent>
      </w:r>
    </w:p>
    <w:p w:rsidR="007879C9" w:rsidRPr="00C04A12" w:rsidRDefault="007879C9" w:rsidP="007879C9">
      <w:pPr>
        <w:pStyle w:val="ListParagraph"/>
        <w:tabs>
          <w:tab w:val="left" w:pos="810"/>
        </w:tabs>
        <w:spacing w:line="480" w:lineRule="auto"/>
        <w:ind w:left="630"/>
        <w:jc w:val="both"/>
        <w:rPr>
          <w:szCs w:val="24"/>
        </w:rPr>
      </w:pPr>
      <w:r w:rsidRPr="00C04A12">
        <w:rPr>
          <w:szCs w:val="24"/>
        </w:rPr>
        <w:t>Keterangan:</w:t>
      </w:r>
    </w:p>
    <w:p w:rsidR="007879C9" w:rsidRPr="00C04A12" w:rsidRDefault="007879C9" w:rsidP="007879C9">
      <w:pPr>
        <w:pStyle w:val="ListParagraph"/>
        <w:tabs>
          <w:tab w:val="left" w:pos="810"/>
        </w:tabs>
        <w:spacing w:line="480" w:lineRule="auto"/>
        <w:ind w:left="630"/>
        <w:jc w:val="both"/>
        <w:rPr>
          <w:szCs w:val="24"/>
        </w:rPr>
      </w:pPr>
      <w:r w:rsidRPr="00C04A12">
        <w:rPr>
          <w:szCs w:val="24"/>
        </w:rPr>
        <w:t>Y</w:t>
      </w:r>
      <w:r w:rsidRPr="00C04A12">
        <w:rPr>
          <w:szCs w:val="24"/>
        </w:rPr>
        <w:tab/>
      </w:r>
      <w:r w:rsidRPr="00C04A12">
        <w:rPr>
          <w:szCs w:val="24"/>
        </w:rPr>
        <w:tab/>
        <w:t>= Tingkat Laba (</w:t>
      </w:r>
      <w:r w:rsidR="00B36973">
        <w:rPr>
          <w:i/>
          <w:szCs w:val="24"/>
        </w:rPr>
        <w:t xml:space="preserve">Return </w:t>
      </w:r>
      <w:proofErr w:type="gramStart"/>
      <w:r w:rsidR="00B36973">
        <w:rPr>
          <w:i/>
          <w:szCs w:val="24"/>
        </w:rPr>
        <w:t>On</w:t>
      </w:r>
      <w:proofErr w:type="gramEnd"/>
      <w:r w:rsidR="00B36973">
        <w:rPr>
          <w:i/>
          <w:szCs w:val="24"/>
        </w:rPr>
        <w:t xml:space="preserve"> Assets</w:t>
      </w:r>
      <w:r w:rsidRPr="00C04A12">
        <w:rPr>
          <w:szCs w:val="24"/>
        </w:rPr>
        <w:t xml:space="preserve">) </w:t>
      </w:r>
    </w:p>
    <w:p w:rsidR="007879C9" w:rsidRPr="00C04A12" w:rsidRDefault="007879C9" w:rsidP="007879C9">
      <w:pPr>
        <w:pStyle w:val="ListParagraph"/>
        <w:tabs>
          <w:tab w:val="left" w:pos="810"/>
        </w:tabs>
        <w:spacing w:line="480" w:lineRule="auto"/>
        <w:ind w:left="630"/>
        <w:jc w:val="both"/>
        <w:rPr>
          <w:szCs w:val="24"/>
        </w:rPr>
      </w:pPr>
      <w:r w:rsidRPr="00C04A12">
        <w:rPr>
          <w:szCs w:val="24"/>
        </w:rPr>
        <w:lastRenderedPageBreak/>
        <w:t>β</w:t>
      </w:r>
      <w:r w:rsidRPr="00C04A12">
        <w:rPr>
          <w:szCs w:val="24"/>
          <w:vertAlign w:val="subscript"/>
        </w:rPr>
        <w:t>0</w:t>
      </w:r>
      <w:r w:rsidRPr="00C04A12">
        <w:rPr>
          <w:szCs w:val="24"/>
        </w:rPr>
        <w:tab/>
        <w:t>= Bilangan konstanta</w:t>
      </w:r>
    </w:p>
    <w:p w:rsidR="007879C9" w:rsidRPr="00C04A12" w:rsidRDefault="007879C9" w:rsidP="007879C9">
      <w:pPr>
        <w:pStyle w:val="ListParagraph"/>
        <w:tabs>
          <w:tab w:val="left" w:pos="810"/>
        </w:tabs>
        <w:spacing w:line="480" w:lineRule="auto"/>
        <w:ind w:left="630"/>
        <w:jc w:val="both"/>
        <w:rPr>
          <w:szCs w:val="24"/>
        </w:rPr>
      </w:pPr>
      <w:r w:rsidRPr="00C04A12">
        <w:rPr>
          <w:szCs w:val="24"/>
        </w:rPr>
        <w:t>β</w:t>
      </w:r>
      <w:r w:rsidRPr="00C04A12">
        <w:rPr>
          <w:szCs w:val="24"/>
          <w:vertAlign w:val="subscript"/>
        </w:rPr>
        <w:t>1</w:t>
      </w:r>
      <w:r w:rsidRPr="00C04A12">
        <w:rPr>
          <w:szCs w:val="24"/>
        </w:rPr>
        <w:tab/>
        <w:t>= Koefesien regresi Pendapatan Margin</w:t>
      </w:r>
      <w:r w:rsidR="00B36973">
        <w:rPr>
          <w:szCs w:val="24"/>
        </w:rPr>
        <w:t xml:space="preserve"> </w:t>
      </w:r>
      <w:r w:rsidR="00B36973">
        <w:rPr>
          <w:i/>
          <w:szCs w:val="24"/>
        </w:rPr>
        <w:t>Murabahah</w:t>
      </w:r>
      <w:r w:rsidRPr="00C04A12">
        <w:rPr>
          <w:szCs w:val="24"/>
        </w:rPr>
        <w:t xml:space="preserve"> KPR BTN </w:t>
      </w:r>
      <w:proofErr w:type="gramStart"/>
      <w:r w:rsidRPr="00C04A12">
        <w:rPr>
          <w:szCs w:val="24"/>
        </w:rPr>
        <w:t>iB</w:t>
      </w:r>
      <w:proofErr w:type="gramEnd"/>
    </w:p>
    <w:p w:rsidR="007879C9" w:rsidRPr="00C04A12" w:rsidRDefault="007879C9" w:rsidP="007879C9">
      <w:pPr>
        <w:pStyle w:val="ListParagraph"/>
        <w:tabs>
          <w:tab w:val="left" w:pos="810"/>
        </w:tabs>
        <w:spacing w:line="480" w:lineRule="auto"/>
        <w:ind w:left="630"/>
        <w:jc w:val="both"/>
        <w:rPr>
          <w:szCs w:val="24"/>
        </w:rPr>
      </w:pPr>
      <w:r w:rsidRPr="00C04A12">
        <w:rPr>
          <w:szCs w:val="24"/>
        </w:rPr>
        <w:t>X</w:t>
      </w:r>
      <w:r w:rsidRPr="00C04A12">
        <w:rPr>
          <w:szCs w:val="24"/>
          <w:vertAlign w:val="subscript"/>
        </w:rPr>
        <w:t>1</w:t>
      </w:r>
      <w:r w:rsidRPr="00C04A12">
        <w:rPr>
          <w:szCs w:val="24"/>
        </w:rPr>
        <w:tab/>
        <w:t>= Pendapatan Margin</w:t>
      </w:r>
      <w:r w:rsidR="00B36973" w:rsidRPr="00B36973">
        <w:rPr>
          <w:i/>
          <w:szCs w:val="24"/>
        </w:rPr>
        <w:t xml:space="preserve"> </w:t>
      </w:r>
      <w:r w:rsidR="00B36973">
        <w:rPr>
          <w:i/>
          <w:szCs w:val="24"/>
        </w:rPr>
        <w:t>Murabahah</w:t>
      </w:r>
      <w:r w:rsidRPr="00C04A12">
        <w:rPr>
          <w:szCs w:val="24"/>
        </w:rPr>
        <w:t xml:space="preserve"> KPR BTN </w:t>
      </w:r>
      <w:proofErr w:type="gramStart"/>
      <w:r w:rsidRPr="00C04A12">
        <w:rPr>
          <w:szCs w:val="24"/>
        </w:rPr>
        <w:t>iB</w:t>
      </w:r>
      <w:proofErr w:type="gramEnd"/>
    </w:p>
    <w:p w:rsidR="007879C9" w:rsidRPr="00C04A12" w:rsidRDefault="007879C9" w:rsidP="007879C9">
      <w:pPr>
        <w:pStyle w:val="ListParagraph"/>
        <w:tabs>
          <w:tab w:val="left" w:pos="810"/>
        </w:tabs>
        <w:spacing w:line="480" w:lineRule="auto"/>
        <w:ind w:left="630"/>
        <w:jc w:val="both"/>
        <w:rPr>
          <w:szCs w:val="24"/>
        </w:rPr>
      </w:pPr>
      <w:r w:rsidRPr="00C04A12">
        <w:rPr>
          <w:i/>
          <w:szCs w:val="24"/>
        </w:rPr>
        <w:t>e</w:t>
      </w:r>
      <w:r w:rsidRPr="00C04A12">
        <w:rPr>
          <w:i/>
          <w:szCs w:val="24"/>
        </w:rPr>
        <w:tab/>
      </w:r>
      <w:r w:rsidRPr="00C04A12">
        <w:rPr>
          <w:i/>
          <w:szCs w:val="24"/>
        </w:rPr>
        <w:tab/>
      </w:r>
      <w:r w:rsidRPr="00C04A12">
        <w:rPr>
          <w:szCs w:val="24"/>
        </w:rPr>
        <w:t xml:space="preserve">= </w:t>
      </w:r>
      <w:r w:rsidRPr="00B36973">
        <w:rPr>
          <w:i/>
          <w:szCs w:val="24"/>
        </w:rPr>
        <w:t>Epsilon</w:t>
      </w:r>
      <w:r w:rsidRPr="00C04A12">
        <w:rPr>
          <w:szCs w:val="24"/>
        </w:rPr>
        <w:t xml:space="preserve"> (pengaruh faktor lain)</w:t>
      </w:r>
    </w:p>
    <w:p w:rsidR="00672CD6" w:rsidRPr="00672CD6" w:rsidRDefault="007879C9" w:rsidP="003A4790">
      <w:pPr>
        <w:spacing w:line="480" w:lineRule="auto"/>
        <w:ind w:firstLine="567"/>
        <w:jc w:val="both"/>
        <w:rPr>
          <w:rFonts w:cs="Times New Roman"/>
        </w:rPr>
      </w:pPr>
      <w:r w:rsidRPr="00C04A12">
        <w:rPr>
          <w:rFonts w:cs="Times New Roman"/>
        </w:rPr>
        <w:t>Dengan menggunakan bantuan aplikasi program SPSS</w:t>
      </w:r>
      <w:r w:rsidR="00B36973">
        <w:rPr>
          <w:rFonts w:cs="Times New Roman"/>
        </w:rPr>
        <w:t xml:space="preserve"> versi 22.00</w:t>
      </w:r>
      <w:r w:rsidRPr="00C04A12">
        <w:rPr>
          <w:rFonts w:cs="Times New Roman"/>
        </w:rPr>
        <w:t>, didapat output hasil perhitungan regresi linier berganda sebagai berikut:</w:t>
      </w:r>
    </w:p>
    <w:p w:rsidR="00F61D4E" w:rsidRDefault="006501E0" w:rsidP="006501E0">
      <w:pPr>
        <w:spacing w:line="480" w:lineRule="auto"/>
        <w:jc w:val="center"/>
        <w:rPr>
          <w:rFonts w:cs="Times New Roman"/>
          <w:b/>
        </w:rPr>
      </w:pPr>
      <w:r>
        <w:rPr>
          <w:rFonts w:cs="Times New Roman"/>
          <w:b/>
        </w:rPr>
        <w:t xml:space="preserve">Tabel 4.7 </w:t>
      </w:r>
      <w:r w:rsidR="00B36973">
        <w:rPr>
          <w:rFonts w:cs="Times New Roman"/>
          <w:b/>
        </w:rPr>
        <w:t>Hasil Pengujian Analisis Regresi</w:t>
      </w:r>
    </w:p>
    <w:tbl>
      <w:tblPr>
        <w:tblpPr w:leftFromText="180" w:rightFromText="180" w:vertAnchor="text" w:horzAnchor="margin" w:tblpXSpec="center" w:tblpY="349"/>
        <w:tblW w:w="97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685"/>
        <w:gridCol w:w="1333"/>
        <w:gridCol w:w="1246"/>
        <w:gridCol w:w="1246"/>
        <w:gridCol w:w="1376"/>
        <w:gridCol w:w="944"/>
        <w:gridCol w:w="944"/>
        <w:gridCol w:w="1059"/>
        <w:gridCol w:w="963"/>
      </w:tblGrid>
      <w:tr w:rsidR="00B36973" w:rsidRPr="00B36973" w:rsidTr="00B36973">
        <w:trPr>
          <w:cantSplit/>
          <w:trHeight w:val="328"/>
        </w:trPr>
        <w:tc>
          <w:tcPr>
            <w:tcW w:w="9796" w:type="dxa"/>
            <w:gridSpan w:val="9"/>
            <w:tcBorders>
              <w:top w:val="nil"/>
              <w:left w:val="nil"/>
              <w:bottom w:val="nil"/>
              <w:right w:val="nil"/>
            </w:tcBorders>
            <w:shd w:val="clear" w:color="auto" w:fill="FFFFFF"/>
            <w:vAlign w:val="center"/>
          </w:tcPr>
          <w:p w:rsidR="00B36973" w:rsidRPr="00B36973" w:rsidRDefault="00B36973" w:rsidP="00B36973">
            <w:pPr>
              <w:autoSpaceDE w:val="0"/>
              <w:autoSpaceDN w:val="0"/>
              <w:adjustRightInd w:val="0"/>
              <w:spacing w:line="320" w:lineRule="atLeast"/>
              <w:ind w:left="60" w:right="60"/>
              <w:jc w:val="center"/>
              <w:rPr>
                <w:rFonts w:ascii="Arial" w:eastAsiaTheme="minorHAnsi" w:hAnsi="Arial" w:cs="Arial"/>
                <w:color w:val="000000"/>
                <w:sz w:val="18"/>
                <w:szCs w:val="18"/>
                <w:lang w:bidi="ar-SA"/>
              </w:rPr>
            </w:pPr>
            <w:r w:rsidRPr="00B36973">
              <w:rPr>
                <w:rFonts w:ascii="Arial" w:eastAsiaTheme="minorHAnsi" w:hAnsi="Arial" w:cs="Arial"/>
                <w:b/>
                <w:bCs/>
                <w:color w:val="000000"/>
                <w:sz w:val="18"/>
                <w:szCs w:val="18"/>
                <w:lang w:bidi="ar-SA"/>
              </w:rPr>
              <w:t>Coefficients</w:t>
            </w:r>
            <w:r w:rsidRPr="00B36973">
              <w:rPr>
                <w:rFonts w:ascii="Arial" w:eastAsiaTheme="minorHAnsi" w:hAnsi="Arial" w:cs="Arial"/>
                <w:b/>
                <w:bCs/>
                <w:color w:val="000000"/>
                <w:sz w:val="18"/>
                <w:szCs w:val="18"/>
                <w:vertAlign w:val="superscript"/>
                <w:lang w:bidi="ar-SA"/>
              </w:rPr>
              <w:t>a</w:t>
            </w:r>
          </w:p>
        </w:tc>
      </w:tr>
      <w:tr w:rsidR="00B36973" w:rsidRPr="00B36973" w:rsidTr="00B36973">
        <w:trPr>
          <w:cantSplit/>
          <w:trHeight w:val="671"/>
        </w:trPr>
        <w:tc>
          <w:tcPr>
            <w:tcW w:w="2018" w:type="dxa"/>
            <w:gridSpan w:val="2"/>
            <w:vMerge w:val="restart"/>
            <w:tcBorders>
              <w:top w:val="single" w:sz="16" w:space="0" w:color="000000"/>
              <w:left w:val="single" w:sz="16" w:space="0" w:color="000000"/>
              <w:bottom w:val="nil"/>
              <w:right w:val="nil"/>
            </w:tcBorders>
            <w:shd w:val="clear" w:color="auto" w:fill="FFFFFF"/>
            <w:vAlign w:val="bottom"/>
          </w:tcPr>
          <w:p w:rsidR="00B36973" w:rsidRPr="00B36973" w:rsidRDefault="00B36973" w:rsidP="00B36973">
            <w:pPr>
              <w:autoSpaceDE w:val="0"/>
              <w:autoSpaceDN w:val="0"/>
              <w:adjustRightInd w:val="0"/>
              <w:spacing w:line="320" w:lineRule="atLeast"/>
              <w:ind w:left="60" w:right="60"/>
              <w:jc w:val="center"/>
              <w:rPr>
                <w:rFonts w:ascii="Arial" w:eastAsiaTheme="minorHAnsi" w:hAnsi="Arial" w:cs="Arial"/>
                <w:color w:val="000000"/>
                <w:sz w:val="18"/>
                <w:szCs w:val="18"/>
                <w:lang w:bidi="ar-SA"/>
              </w:rPr>
            </w:pPr>
            <w:r w:rsidRPr="00B36973">
              <w:rPr>
                <w:rFonts w:ascii="Arial" w:eastAsiaTheme="minorHAnsi" w:hAnsi="Arial" w:cs="Arial"/>
                <w:color w:val="000000"/>
                <w:sz w:val="18"/>
                <w:szCs w:val="18"/>
                <w:lang w:bidi="ar-SA"/>
              </w:rPr>
              <w:t>Model</w:t>
            </w:r>
          </w:p>
        </w:tc>
        <w:tc>
          <w:tcPr>
            <w:tcW w:w="2492" w:type="dxa"/>
            <w:gridSpan w:val="2"/>
            <w:tcBorders>
              <w:top w:val="single" w:sz="16" w:space="0" w:color="000000"/>
              <w:left w:val="single" w:sz="16" w:space="0" w:color="000000"/>
            </w:tcBorders>
            <w:shd w:val="clear" w:color="auto" w:fill="FFFFFF"/>
            <w:vAlign w:val="bottom"/>
          </w:tcPr>
          <w:p w:rsidR="00B36973" w:rsidRPr="00B36973" w:rsidRDefault="00B36973" w:rsidP="00B36973">
            <w:pPr>
              <w:autoSpaceDE w:val="0"/>
              <w:autoSpaceDN w:val="0"/>
              <w:adjustRightInd w:val="0"/>
              <w:spacing w:line="320" w:lineRule="atLeast"/>
              <w:ind w:left="60" w:right="60"/>
              <w:jc w:val="center"/>
              <w:rPr>
                <w:rFonts w:ascii="Arial" w:eastAsiaTheme="minorHAnsi" w:hAnsi="Arial" w:cs="Arial"/>
                <w:color w:val="000000"/>
                <w:sz w:val="18"/>
                <w:szCs w:val="18"/>
                <w:lang w:bidi="ar-SA"/>
              </w:rPr>
            </w:pPr>
            <w:r w:rsidRPr="00B36973">
              <w:rPr>
                <w:rFonts w:ascii="Arial" w:eastAsiaTheme="minorHAnsi" w:hAnsi="Arial" w:cs="Arial"/>
                <w:color w:val="000000"/>
                <w:sz w:val="18"/>
                <w:szCs w:val="18"/>
                <w:lang w:bidi="ar-SA"/>
              </w:rPr>
              <w:t>Unstandardized Coefficients</w:t>
            </w:r>
          </w:p>
        </w:tc>
        <w:tc>
          <w:tcPr>
            <w:tcW w:w="1376" w:type="dxa"/>
            <w:tcBorders>
              <w:top w:val="single" w:sz="16" w:space="0" w:color="000000"/>
            </w:tcBorders>
            <w:shd w:val="clear" w:color="auto" w:fill="FFFFFF"/>
            <w:vAlign w:val="bottom"/>
          </w:tcPr>
          <w:p w:rsidR="00B36973" w:rsidRPr="00B36973" w:rsidRDefault="00B36973" w:rsidP="00B36973">
            <w:pPr>
              <w:autoSpaceDE w:val="0"/>
              <w:autoSpaceDN w:val="0"/>
              <w:adjustRightInd w:val="0"/>
              <w:spacing w:line="320" w:lineRule="atLeast"/>
              <w:ind w:left="60" w:right="60"/>
              <w:jc w:val="center"/>
              <w:rPr>
                <w:rFonts w:ascii="Arial" w:eastAsiaTheme="minorHAnsi" w:hAnsi="Arial" w:cs="Arial"/>
                <w:color w:val="000000"/>
                <w:sz w:val="18"/>
                <w:szCs w:val="18"/>
                <w:lang w:bidi="ar-SA"/>
              </w:rPr>
            </w:pPr>
            <w:r w:rsidRPr="00B36973">
              <w:rPr>
                <w:rFonts w:ascii="Arial" w:eastAsiaTheme="minorHAnsi" w:hAnsi="Arial" w:cs="Arial"/>
                <w:color w:val="000000"/>
                <w:sz w:val="18"/>
                <w:szCs w:val="18"/>
                <w:lang w:bidi="ar-SA"/>
              </w:rPr>
              <w:t>Standardized Coefficients</w:t>
            </w:r>
          </w:p>
        </w:tc>
        <w:tc>
          <w:tcPr>
            <w:tcW w:w="944" w:type="dxa"/>
            <w:vMerge w:val="restart"/>
            <w:tcBorders>
              <w:top w:val="single" w:sz="16" w:space="0" w:color="000000"/>
            </w:tcBorders>
            <w:shd w:val="clear" w:color="auto" w:fill="FFFFFF"/>
            <w:vAlign w:val="bottom"/>
          </w:tcPr>
          <w:p w:rsidR="00B36973" w:rsidRPr="00B36973" w:rsidRDefault="00D1030C" w:rsidP="00B36973">
            <w:pPr>
              <w:autoSpaceDE w:val="0"/>
              <w:autoSpaceDN w:val="0"/>
              <w:adjustRightInd w:val="0"/>
              <w:spacing w:line="320" w:lineRule="atLeast"/>
              <w:ind w:left="60" w:right="60"/>
              <w:jc w:val="center"/>
              <w:rPr>
                <w:rFonts w:ascii="Arial" w:eastAsiaTheme="minorHAnsi" w:hAnsi="Arial" w:cs="Arial"/>
                <w:color w:val="000000"/>
                <w:sz w:val="18"/>
                <w:szCs w:val="18"/>
                <w:lang w:bidi="ar-SA"/>
              </w:rPr>
            </w:pPr>
            <w:r w:rsidRPr="00B36973">
              <w:rPr>
                <w:rFonts w:ascii="Arial" w:eastAsiaTheme="minorHAnsi" w:hAnsi="Arial" w:cs="Arial"/>
                <w:color w:val="000000"/>
                <w:sz w:val="18"/>
                <w:szCs w:val="18"/>
                <w:lang w:bidi="ar-SA"/>
              </w:rPr>
              <w:t>T</w:t>
            </w:r>
          </w:p>
        </w:tc>
        <w:tc>
          <w:tcPr>
            <w:tcW w:w="944" w:type="dxa"/>
            <w:vMerge w:val="restart"/>
            <w:tcBorders>
              <w:top w:val="single" w:sz="16" w:space="0" w:color="000000"/>
            </w:tcBorders>
            <w:shd w:val="clear" w:color="auto" w:fill="FFFFFF"/>
            <w:vAlign w:val="bottom"/>
          </w:tcPr>
          <w:p w:rsidR="00B36973" w:rsidRPr="00B36973" w:rsidRDefault="00B36973" w:rsidP="00B36973">
            <w:pPr>
              <w:autoSpaceDE w:val="0"/>
              <w:autoSpaceDN w:val="0"/>
              <w:adjustRightInd w:val="0"/>
              <w:spacing w:line="320" w:lineRule="atLeast"/>
              <w:ind w:left="60" w:right="60"/>
              <w:jc w:val="center"/>
              <w:rPr>
                <w:rFonts w:ascii="Arial" w:eastAsiaTheme="minorHAnsi" w:hAnsi="Arial" w:cs="Arial"/>
                <w:color w:val="000000"/>
                <w:sz w:val="18"/>
                <w:szCs w:val="18"/>
                <w:lang w:bidi="ar-SA"/>
              </w:rPr>
            </w:pPr>
            <w:r w:rsidRPr="00B36973">
              <w:rPr>
                <w:rFonts w:ascii="Arial" w:eastAsiaTheme="minorHAnsi" w:hAnsi="Arial" w:cs="Arial"/>
                <w:color w:val="000000"/>
                <w:sz w:val="18"/>
                <w:szCs w:val="18"/>
                <w:lang w:bidi="ar-SA"/>
              </w:rPr>
              <w:t>Sig.</w:t>
            </w:r>
          </w:p>
        </w:tc>
        <w:tc>
          <w:tcPr>
            <w:tcW w:w="2022" w:type="dxa"/>
            <w:gridSpan w:val="2"/>
            <w:tcBorders>
              <w:top w:val="single" w:sz="16" w:space="0" w:color="000000"/>
              <w:right w:val="single" w:sz="16" w:space="0" w:color="000000"/>
            </w:tcBorders>
            <w:shd w:val="clear" w:color="auto" w:fill="FFFFFF"/>
            <w:vAlign w:val="bottom"/>
          </w:tcPr>
          <w:p w:rsidR="00B36973" w:rsidRPr="00B36973" w:rsidRDefault="00B36973" w:rsidP="00B36973">
            <w:pPr>
              <w:autoSpaceDE w:val="0"/>
              <w:autoSpaceDN w:val="0"/>
              <w:adjustRightInd w:val="0"/>
              <w:spacing w:line="320" w:lineRule="atLeast"/>
              <w:ind w:left="60" w:right="60"/>
              <w:jc w:val="center"/>
              <w:rPr>
                <w:rFonts w:ascii="Arial" w:eastAsiaTheme="minorHAnsi" w:hAnsi="Arial" w:cs="Arial"/>
                <w:color w:val="000000"/>
                <w:sz w:val="18"/>
                <w:szCs w:val="18"/>
                <w:lang w:bidi="ar-SA"/>
              </w:rPr>
            </w:pPr>
            <w:r w:rsidRPr="00B36973">
              <w:rPr>
                <w:rFonts w:ascii="Arial" w:eastAsiaTheme="minorHAnsi" w:hAnsi="Arial" w:cs="Arial"/>
                <w:color w:val="000000"/>
                <w:sz w:val="18"/>
                <w:szCs w:val="18"/>
                <w:lang w:bidi="ar-SA"/>
              </w:rPr>
              <w:t>Collinearity Statistics</w:t>
            </w:r>
          </w:p>
        </w:tc>
      </w:tr>
      <w:tr w:rsidR="00B36973" w:rsidRPr="00B36973" w:rsidTr="00B36973">
        <w:trPr>
          <w:cantSplit/>
          <w:trHeight w:val="149"/>
        </w:trPr>
        <w:tc>
          <w:tcPr>
            <w:tcW w:w="2018" w:type="dxa"/>
            <w:gridSpan w:val="2"/>
            <w:vMerge/>
            <w:tcBorders>
              <w:top w:val="single" w:sz="16" w:space="0" w:color="000000"/>
              <w:left w:val="single" w:sz="16" w:space="0" w:color="000000"/>
              <w:bottom w:val="nil"/>
              <w:right w:val="nil"/>
            </w:tcBorders>
            <w:shd w:val="clear" w:color="auto" w:fill="FFFFFF"/>
            <w:vAlign w:val="bottom"/>
          </w:tcPr>
          <w:p w:rsidR="00B36973" w:rsidRPr="00B36973" w:rsidRDefault="00B36973" w:rsidP="00B36973">
            <w:pPr>
              <w:autoSpaceDE w:val="0"/>
              <w:autoSpaceDN w:val="0"/>
              <w:adjustRightInd w:val="0"/>
              <w:rPr>
                <w:rFonts w:ascii="Arial" w:eastAsiaTheme="minorHAnsi" w:hAnsi="Arial" w:cs="Arial"/>
                <w:color w:val="000000"/>
                <w:sz w:val="18"/>
                <w:szCs w:val="18"/>
                <w:lang w:bidi="ar-SA"/>
              </w:rPr>
            </w:pPr>
          </w:p>
        </w:tc>
        <w:tc>
          <w:tcPr>
            <w:tcW w:w="1246" w:type="dxa"/>
            <w:tcBorders>
              <w:left w:val="single" w:sz="16" w:space="0" w:color="000000"/>
              <w:bottom w:val="single" w:sz="16" w:space="0" w:color="000000"/>
            </w:tcBorders>
            <w:shd w:val="clear" w:color="auto" w:fill="FFFFFF"/>
            <w:vAlign w:val="bottom"/>
          </w:tcPr>
          <w:p w:rsidR="00B36973" w:rsidRPr="00B36973" w:rsidRDefault="00B36973" w:rsidP="00B36973">
            <w:pPr>
              <w:autoSpaceDE w:val="0"/>
              <w:autoSpaceDN w:val="0"/>
              <w:adjustRightInd w:val="0"/>
              <w:spacing w:line="320" w:lineRule="atLeast"/>
              <w:ind w:left="60" w:right="60"/>
              <w:jc w:val="center"/>
              <w:rPr>
                <w:rFonts w:ascii="Arial" w:eastAsiaTheme="minorHAnsi" w:hAnsi="Arial" w:cs="Arial"/>
                <w:color w:val="000000"/>
                <w:sz w:val="18"/>
                <w:szCs w:val="18"/>
                <w:lang w:bidi="ar-SA"/>
              </w:rPr>
            </w:pPr>
            <w:r w:rsidRPr="00B36973">
              <w:rPr>
                <w:rFonts w:ascii="Arial" w:eastAsiaTheme="minorHAnsi" w:hAnsi="Arial" w:cs="Arial"/>
                <w:color w:val="000000"/>
                <w:sz w:val="18"/>
                <w:szCs w:val="18"/>
                <w:lang w:bidi="ar-SA"/>
              </w:rPr>
              <w:t>B</w:t>
            </w:r>
          </w:p>
        </w:tc>
        <w:tc>
          <w:tcPr>
            <w:tcW w:w="1246" w:type="dxa"/>
            <w:tcBorders>
              <w:bottom w:val="single" w:sz="16" w:space="0" w:color="000000"/>
            </w:tcBorders>
            <w:shd w:val="clear" w:color="auto" w:fill="FFFFFF"/>
            <w:vAlign w:val="bottom"/>
          </w:tcPr>
          <w:p w:rsidR="00B36973" w:rsidRPr="00B36973" w:rsidRDefault="00B36973" w:rsidP="00B36973">
            <w:pPr>
              <w:autoSpaceDE w:val="0"/>
              <w:autoSpaceDN w:val="0"/>
              <w:adjustRightInd w:val="0"/>
              <w:spacing w:line="320" w:lineRule="atLeast"/>
              <w:ind w:left="60" w:right="60"/>
              <w:jc w:val="center"/>
              <w:rPr>
                <w:rFonts w:ascii="Arial" w:eastAsiaTheme="minorHAnsi" w:hAnsi="Arial" w:cs="Arial"/>
                <w:color w:val="000000"/>
                <w:sz w:val="18"/>
                <w:szCs w:val="18"/>
                <w:lang w:bidi="ar-SA"/>
              </w:rPr>
            </w:pPr>
            <w:r w:rsidRPr="00B36973">
              <w:rPr>
                <w:rFonts w:ascii="Arial" w:eastAsiaTheme="minorHAnsi" w:hAnsi="Arial" w:cs="Arial"/>
                <w:color w:val="000000"/>
                <w:sz w:val="18"/>
                <w:szCs w:val="18"/>
                <w:lang w:bidi="ar-SA"/>
              </w:rPr>
              <w:t>Std. Error</w:t>
            </w:r>
          </w:p>
        </w:tc>
        <w:tc>
          <w:tcPr>
            <w:tcW w:w="1376" w:type="dxa"/>
            <w:tcBorders>
              <w:bottom w:val="single" w:sz="16" w:space="0" w:color="000000"/>
            </w:tcBorders>
            <w:shd w:val="clear" w:color="auto" w:fill="FFFFFF"/>
            <w:vAlign w:val="bottom"/>
          </w:tcPr>
          <w:p w:rsidR="00B36973" w:rsidRPr="00B36973" w:rsidRDefault="00B36973" w:rsidP="00B36973">
            <w:pPr>
              <w:autoSpaceDE w:val="0"/>
              <w:autoSpaceDN w:val="0"/>
              <w:adjustRightInd w:val="0"/>
              <w:spacing w:line="320" w:lineRule="atLeast"/>
              <w:ind w:left="60" w:right="60"/>
              <w:jc w:val="center"/>
              <w:rPr>
                <w:rFonts w:ascii="Arial" w:eastAsiaTheme="minorHAnsi" w:hAnsi="Arial" w:cs="Arial"/>
                <w:color w:val="000000"/>
                <w:sz w:val="18"/>
                <w:szCs w:val="18"/>
                <w:lang w:bidi="ar-SA"/>
              </w:rPr>
            </w:pPr>
            <w:r w:rsidRPr="00B36973">
              <w:rPr>
                <w:rFonts w:ascii="Arial" w:eastAsiaTheme="minorHAnsi" w:hAnsi="Arial" w:cs="Arial"/>
                <w:color w:val="000000"/>
                <w:sz w:val="18"/>
                <w:szCs w:val="18"/>
                <w:lang w:bidi="ar-SA"/>
              </w:rPr>
              <w:t>Beta</w:t>
            </w:r>
          </w:p>
        </w:tc>
        <w:tc>
          <w:tcPr>
            <w:tcW w:w="944" w:type="dxa"/>
            <w:vMerge/>
            <w:tcBorders>
              <w:top w:val="single" w:sz="16" w:space="0" w:color="000000"/>
            </w:tcBorders>
            <w:shd w:val="clear" w:color="auto" w:fill="FFFFFF"/>
            <w:vAlign w:val="bottom"/>
          </w:tcPr>
          <w:p w:rsidR="00B36973" w:rsidRPr="00B36973" w:rsidRDefault="00B36973" w:rsidP="00B36973">
            <w:pPr>
              <w:autoSpaceDE w:val="0"/>
              <w:autoSpaceDN w:val="0"/>
              <w:adjustRightInd w:val="0"/>
              <w:rPr>
                <w:rFonts w:ascii="Arial" w:eastAsiaTheme="minorHAnsi" w:hAnsi="Arial" w:cs="Arial"/>
                <w:color w:val="000000"/>
                <w:sz w:val="18"/>
                <w:szCs w:val="18"/>
                <w:lang w:bidi="ar-SA"/>
              </w:rPr>
            </w:pPr>
          </w:p>
        </w:tc>
        <w:tc>
          <w:tcPr>
            <w:tcW w:w="944" w:type="dxa"/>
            <w:vMerge/>
            <w:tcBorders>
              <w:top w:val="single" w:sz="16" w:space="0" w:color="000000"/>
            </w:tcBorders>
            <w:shd w:val="clear" w:color="auto" w:fill="FFFFFF"/>
            <w:vAlign w:val="bottom"/>
          </w:tcPr>
          <w:p w:rsidR="00B36973" w:rsidRPr="00B36973" w:rsidRDefault="00B36973" w:rsidP="00B36973">
            <w:pPr>
              <w:autoSpaceDE w:val="0"/>
              <w:autoSpaceDN w:val="0"/>
              <w:adjustRightInd w:val="0"/>
              <w:rPr>
                <w:rFonts w:ascii="Arial" w:eastAsiaTheme="minorHAnsi" w:hAnsi="Arial" w:cs="Arial"/>
                <w:color w:val="000000"/>
                <w:sz w:val="18"/>
                <w:szCs w:val="18"/>
                <w:lang w:bidi="ar-SA"/>
              </w:rPr>
            </w:pPr>
          </w:p>
        </w:tc>
        <w:tc>
          <w:tcPr>
            <w:tcW w:w="1059" w:type="dxa"/>
            <w:tcBorders>
              <w:bottom w:val="single" w:sz="16" w:space="0" w:color="000000"/>
            </w:tcBorders>
            <w:shd w:val="clear" w:color="auto" w:fill="FFFFFF"/>
            <w:vAlign w:val="bottom"/>
          </w:tcPr>
          <w:p w:rsidR="00B36973" w:rsidRPr="00B36973" w:rsidRDefault="00B36973" w:rsidP="00B36973">
            <w:pPr>
              <w:autoSpaceDE w:val="0"/>
              <w:autoSpaceDN w:val="0"/>
              <w:adjustRightInd w:val="0"/>
              <w:spacing w:line="320" w:lineRule="atLeast"/>
              <w:ind w:left="60" w:right="60"/>
              <w:jc w:val="center"/>
              <w:rPr>
                <w:rFonts w:ascii="Arial" w:eastAsiaTheme="minorHAnsi" w:hAnsi="Arial" w:cs="Arial"/>
                <w:color w:val="000000"/>
                <w:sz w:val="18"/>
                <w:szCs w:val="18"/>
                <w:lang w:bidi="ar-SA"/>
              </w:rPr>
            </w:pPr>
            <w:r w:rsidRPr="00B36973">
              <w:rPr>
                <w:rFonts w:ascii="Arial" w:eastAsiaTheme="minorHAnsi" w:hAnsi="Arial" w:cs="Arial"/>
                <w:color w:val="000000"/>
                <w:sz w:val="18"/>
                <w:szCs w:val="18"/>
                <w:lang w:bidi="ar-SA"/>
              </w:rPr>
              <w:t>Tolerance</w:t>
            </w:r>
          </w:p>
        </w:tc>
        <w:tc>
          <w:tcPr>
            <w:tcW w:w="963" w:type="dxa"/>
            <w:tcBorders>
              <w:bottom w:val="single" w:sz="16" w:space="0" w:color="000000"/>
              <w:right w:val="single" w:sz="16" w:space="0" w:color="000000"/>
            </w:tcBorders>
            <w:shd w:val="clear" w:color="auto" w:fill="FFFFFF"/>
            <w:vAlign w:val="bottom"/>
          </w:tcPr>
          <w:p w:rsidR="00B36973" w:rsidRPr="00B36973" w:rsidRDefault="00B36973" w:rsidP="00B36973">
            <w:pPr>
              <w:autoSpaceDE w:val="0"/>
              <w:autoSpaceDN w:val="0"/>
              <w:adjustRightInd w:val="0"/>
              <w:spacing w:line="320" w:lineRule="atLeast"/>
              <w:ind w:left="60" w:right="60"/>
              <w:jc w:val="center"/>
              <w:rPr>
                <w:rFonts w:ascii="Arial" w:eastAsiaTheme="minorHAnsi" w:hAnsi="Arial" w:cs="Arial"/>
                <w:color w:val="000000"/>
                <w:sz w:val="18"/>
                <w:szCs w:val="18"/>
                <w:lang w:bidi="ar-SA"/>
              </w:rPr>
            </w:pPr>
            <w:r w:rsidRPr="00B36973">
              <w:rPr>
                <w:rFonts w:ascii="Arial" w:eastAsiaTheme="minorHAnsi" w:hAnsi="Arial" w:cs="Arial"/>
                <w:color w:val="000000"/>
                <w:sz w:val="18"/>
                <w:szCs w:val="18"/>
                <w:lang w:bidi="ar-SA"/>
              </w:rPr>
              <w:t>VIF</w:t>
            </w:r>
          </w:p>
        </w:tc>
      </w:tr>
      <w:tr w:rsidR="00B36973" w:rsidRPr="00B36973" w:rsidTr="00B36973">
        <w:trPr>
          <w:cantSplit/>
          <w:trHeight w:val="328"/>
        </w:trPr>
        <w:tc>
          <w:tcPr>
            <w:tcW w:w="685" w:type="dxa"/>
            <w:vMerge w:val="restart"/>
            <w:tcBorders>
              <w:top w:val="single" w:sz="16" w:space="0" w:color="000000"/>
              <w:left w:val="single" w:sz="16" w:space="0" w:color="000000"/>
              <w:bottom w:val="single" w:sz="16" w:space="0" w:color="000000"/>
              <w:right w:val="nil"/>
            </w:tcBorders>
            <w:shd w:val="clear" w:color="auto" w:fill="FFFFFF"/>
          </w:tcPr>
          <w:p w:rsidR="00B36973" w:rsidRPr="00B36973" w:rsidRDefault="00B36973" w:rsidP="00B36973">
            <w:pPr>
              <w:autoSpaceDE w:val="0"/>
              <w:autoSpaceDN w:val="0"/>
              <w:adjustRightInd w:val="0"/>
              <w:spacing w:line="320" w:lineRule="atLeast"/>
              <w:ind w:left="60" w:right="60"/>
              <w:rPr>
                <w:rFonts w:ascii="Arial" w:eastAsiaTheme="minorHAnsi" w:hAnsi="Arial" w:cs="Arial"/>
                <w:color w:val="000000"/>
                <w:sz w:val="18"/>
                <w:szCs w:val="18"/>
                <w:lang w:bidi="ar-SA"/>
              </w:rPr>
            </w:pPr>
            <w:r w:rsidRPr="00B36973">
              <w:rPr>
                <w:rFonts w:ascii="Arial" w:eastAsiaTheme="minorHAnsi" w:hAnsi="Arial" w:cs="Arial"/>
                <w:color w:val="000000"/>
                <w:sz w:val="18"/>
                <w:szCs w:val="18"/>
                <w:lang w:bidi="ar-SA"/>
              </w:rPr>
              <w:t>1</w:t>
            </w:r>
          </w:p>
        </w:tc>
        <w:tc>
          <w:tcPr>
            <w:tcW w:w="1333" w:type="dxa"/>
            <w:tcBorders>
              <w:top w:val="single" w:sz="16" w:space="0" w:color="000000"/>
              <w:left w:val="nil"/>
              <w:bottom w:val="nil"/>
              <w:right w:val="single" w:sz="16" w:space="0" w:color="000000"/>
            </w:tcBorders>
            <w:shd w:val="clear" w:color="auto" w:fill="FFFFFF"/>
          </w:tcPr>
          <w:p w:rsidR="00B36973" w:rsidRPr="00B36973" w:rsidRDefault="00B36973" w:rsidP="00B36973">
            <w:pPr>
              <w:autoSpaceDE w:val="0"/>
              <w:autoSpaceDN w:val="0"/>
              <w:adjustRightInd w:val="0"/>
              <w:spacing w:line="320" w:lineRule="atLeast"/>
              <w:ind w:left="60" w:right="60"/>
              <w:rPr>
                <w:rFonts w:ascii="Arial" w:eastAsiaTheme="minorHAnsi" w:hAnsi="Arial" w:cs="Arial"/>
                <w:color w:val="000000"/>
                <w:sz w:val="18"/>
                <w:szCs w:val="18"/>
                <w:lang w:bidi="ar-SA"/>
              </w:rPr>
            </w:pPr>
            <w:r w:rsidRPr="00B36973">
              <w:rPr>
                <w:rFonts w:ascii="Arial" w:eastAsiaTheme="minorHAnsi" w:hAnsi="Arial" w:cs="Arial"/>
                <w:color w:val="000000"/>
                <w:sz w:val="18"/>
                <w:szCs w:val="18"/>
                <w:lang w:bidi="ar-SA"/>
              </w:rPr>
              <w:t>(Constant)</w:t>
            </w:r>
          </w:p>
        </w:tc>
        <w:tc>
          <w:tcPr>
            <w:tcW w:w="1246" w:type="dxa"/>
            <w:tcBorders>
              <w:top w:val="single" w:sz="16" w:space="0" w:color="000000"/>
              <w:left w:val="single" w:sz="16" w:space="0" w:color="000000"/>
              <w:bottom w:val="nil"/>
            </w:tcBorders>
            <w:shd w:val="clear" w:color="auto" w:fill="FFFFFF"/>
            <w:vAlign w:val="center"/>
          </w:tcPr>
          <w:p w:rsidR="00B36973" w:rsidRPr="00B36973" w:rsidRDefault="00B36973" w:rsidP="00B36973">
            <w:pPr>
              <w:autoSpaceDE w:val="0"/>
              <w:autoSpaceDN w:val="0"/>
              <w:adjustRightInd w:val="0"/>
              <w:spacing w:line="320" w:lineRule="atLeast"/>
              <w:ind w:left="60" w:right="60"/>
              <w:jc w:val="right"/>
              <w:rPr>
                <w:rFonts w:ascii="Arial" w:eastAsiaTheme="minorHAnsi" w:hAnsi="Arial" w:cs="Arial"/>
                <w:color w:val="000000"/>
                <w:sz w:val="18"/>
                <w:szCs w:val="18"/>
                <w:lang w:bidi="ar-SA"/>
              </w:rPr>
            </w:pPr>
            <w:r w:rsidRPr="00B36973">
              <w:rPr>
                <w:rFonts w:ascii="Arial" w:eastAsiaTheme="minorHAnsi" w:hAnsi="Arial" w:cs="Arial"/>
                <w:color w:val="000000"/>
                <w:sz w:val="18"/>
                <w:szCs w:val="18"/>
                <w:lang w:bidi="ar-SA"/>
              </w:rPr>
              <w:t>.031</w:t>
            </w:r>
          </w:p>
        </w:tc>
        <w:tc>
          <w:tcPr>
            <w:tcW w:w="1246" w:type="dxa"/>
            <w:tcBorders>
              <w:top w:val="single" w:sz="16" w:space="0" w:color="000000"/>
              <w:bottom w:val="nil"/>
            </w:tcBorders>
            <w:shd w:val="clear" w:color="auto" w:fill="FFFFFF"/>
            <w:vAlign w:val="center"/>
          </w:tcPr>
          <w:p w:rsidR="00B36973" w:rsidRPr="00B36973" w:rsidRDefault="00B36973" w:rsidP="00B36973">
            <w:pPr>
              <w:autoSpaceDE w:val="0"/>
              <w:autoSpaceDN w:val="0"/>
              <w:adjustRightInd w:val="0"/>
              <w:spacing w:line="320" w:lineRule="atLeast"/>
              <w:ind w:left="60" w:right="60"/>
              <w:jc w:val="right"/>
              <w:rPr>
                <w:rFonts w:ascii="Arial" w:eastAsiaTheme="minorHAnsi" w:hAnsi="Arial" w:cs="Arial"/>
                <w:color w:val="000000"/>
                <w:sz w:val="18"/>
                <w:szCs w:val="18"/>
                <w:lang w:bidi="ar-SA"/>
              </w:rPr>
            </w:pPr>
            <w:r w:rsidRPr="00B36973">
              <w:rPr>
                <w:rFonts w:ascii="Arial" w:eastAsiaTheme="minorHAnsi" w:hAnsi="Arial" w:cs="Arial"/>
                <w:color w:val="000000"/>
                <w:sz w:val="18"/>
                <w:szCs w:val="18"/>
                <w:lang w:bidi="ar-SA"/>
              </w:rPr>
              <w:t>.008</w:t>
            </w:r>
          </w:p>
        </w:tc>
        <w:tc>
          <w:tcPr>
            <w:tcW w:w="1376" w:type="dxa"/>
            <w:tcBorders>
              <w:top w:val="single" w:sz="16" w:space="0" w:color="000000"/>
              <w:bottom w:val="nil"/>
            </w:tcBorders>
            <w:shd w:val="clear" w:color="auto" w:fill="FFFFFF"/>
            <w:vAlign w:val="center"/>
          </w:tcPr>
          <w:p w:rsidR="00B36973" w:rsidRPr="00B36973" w:rsidRDefault="00B36973" w:rsidP="00B36973">
            <w:pPr>
              <w:autoSpaceDE w:val="0"/>
              <w:autoSpaceDN w:val="0"/>
              <w:adjustRightInd w:val="0"/>
              <w:rPr>
                <w:rFonts w:eastAsiaTheme="minorHAnsi" w:cs="Times New Roman"/>
                <w:lang w:bidi="ar-SA"/>
              </w:rPr>
            </w:pPr>
          </w:p>
        </w:tc>
        <w:tc>
          <w:tcPr>
            <w:tcW w:w="944" w:type="dxa"/>
            <w:tcBorders>
              <w:top w:val="single" w:sz="16" w:space="0" w:color="000000"/>
              <w:bottom w:val="nil"/>
            </w:tcBorders>
            <w:shd w:val="clear" w:color="auto" w:fill="FFFFFF"/>
            <w:vAlign w:val="center"/>
          </w:tcPr>
          <w:p w:rsidR="00B36973" w:rsidRPr="00B36973" w:rsidRDefault="00B36973" w:rsidP="00B36973">
            <w:pPr>
              <w:autoSpaceDE w:val="0"/>
              <w:autoSpaceDN w:val="0"/>
              <w:adjustRightInd w:val="0"/>
              <w:spacing w:line="320" w:lineRule="atLeast"/>
              <w:ind w:left="60" w:right="60"/>
              <w:jc w:val="right"/>
              <w:rPr>
                <w:rFonts w:ascii="Arial" w:eastAsiaTheme="minorHAnsi" w:hAnsi="Arial" w:cs="Arial"/>
                <w:color w:val="000000"/>
                <w:sz w:val="18"/>
                <w:szCs w:val="18"/>
                <w:lang w:bidi="ar-SA"/>
              </w:rPr>
            </w:pPr>
            <w:r w:rsidRPr="00B36973">
              <w:rPr>
                <w:rFonts w:ascii="Arial" w:eastAsiaTheme="minorHAnsi" w:hAnsi="Arial" w:cs="Arial"/>
                <w:color w:val="000000"/>
                <w:sz w:val="18"/>
                <w:szCs w:val="18"/>
                <w:lang w:bidi="ar-SA"/>
              </w:rPr>
              <w:t>3.998</w:t>
            </w:r>
          </w:p>
        </w:tc>
        <w:tc>
          <w:tcPr>
            <w:tcW w:w="944" w:type="dxa"/>
            <w:tcBorders>
              <w:top w:val="single" w:sz="16" w:space="0" w:color="000000"/>
              <w:bottom w:val="nil"/>
            </w:tcBorders>
            <w:shd w:val="clear" w:color="auto" w:fill="FFFFFF"/>
            <w:vAlign w:val="center"/>
          </w:tcPr>
          <w:p w:rsidR="00B36973" w:rsidRPr="00B36973" w:rsidRDefault="00B36973" w:rsidP="00B36973">
            <w:pPr>
              <w:autoSpaceDE w:val="0"/>
              <w:autoSpaceDN w:val="0"/>
              <w:adjustRightInd w:val="0"/>
              <w:spacing w:line="320" w:lineRule="atLeast"/>
              <w:ind w:left="60" w:right="60"/>
              <w:jc w:val="right"/>
              <w:rPr>
                <w:rFonts w:ascii="Arial" w:eastAsiaTheme="minorHAnsi" w:hAnsi="Arial" w:cs="Arial"/>
                <w:color w:val="000000"/>
                <w:sz w:val="18"/>
                <w:szCs w:val="18"/>
                <w:lang w:bidi="ar-SA"/>
              </w:rPr>
            </w:pPr>
            <w:r w:rsidRPr="00B36973">
              <w:rPr>
                <w:rFonts w:ascii="Arial" w:eastAsiaTheme="minorHAnsi" w:hAnsi="Arial" w:cs="Arial"/>
                <w:color w:val="000000"/>
                <w:sz w:val="18"/>
                <w:szCs w:val="18"/>
                <w:lang w:bidi="ar-SA"/>
              </w:rPr>
              <w:t>.000</w:t>
            </w:r>
          </w:p>
        </w:tc>
        <w:tc>
          <w:tcPr>
            <w:tcW w:w="1059" w:type="dxa"/>
            <w:tcBorders>
              <w:top w:val="single" w:sz="16" w:space="0" w:color="000000"/>
              <w:bottom w:val="nil"/>
            </w:tcBorders>
            <w:shd w:val="clear" w:color="auto" w:fill="FFFFFF"/>
            <w:vAlign w:val="center"/>
          </w:tcPr>
          <w:p w:rsidR="00B36973" w:rsidRPr="00B36973" w:rsidRDefault="00B36973" w:rsidP="00B36973">
            <w:pPr>
              <w:autoSpaceDE w:val="0"/>
              <w:autoSpaceDN w:val="0"/>
              <w:adjustRightInd w:val="0"/>
              <w:rPr>
                <w:rFonts w:eastAsiaTheme="minorHAnsi" w:cs="Times New Roman"/>
                <w:lang w:bidi="ar-SA"/>
              </w:rPr>
            </w:pPr>
          </w:p>
        </w:tc>
        <w:tc>
          <w:tcPr>
            <w:tcW w:w="963" w:type="dxa"/>
            <w:tcBorders>
              <w:top w:val="single" w:sz="16" w:space="0" w:color="000000"/>
              <w:bottom w:val="nil"/>
              <w:right w:val="single" w:sz="16" w:space="0" w:color="000000"/>
            </w:tcBorders>
            <w:shd w:val="clear" w:color="auto" w:fill="FFFFFF"/>
            <w:vAlign w:val="center"/>
          </w:tcPr>
          <w:p w:rsidR="00B36973" w:rsidRPr="00B36973" w:rsidRDefault="00B36973" w:rsidP="00B36973">
            <w:pPr>
              <w:autoSpaceDE w:val="0"/>
              <w:autoSpaceDN w:val="0"/>
              <w:adjustRightInd w:val="0"/>
              <w:rPr>
                <w:rFonts w:eastAsiaTheme="minorHAnsi" w:cs="Times New Roman"/>
                <w:lang w:bidi="ar-SA"/>
              </w:rPr>
            </w:pPr>
          </w:p>
        </w:tc>
      </w:tr>
      <w:tr w:rsidR="00B36973" w:rsidRPr="00B36973" w:rsidTr="00B36973">
        <w:trPr>
          <w:cantSplit/>
          <w:trHeight w:val="149"/>
        </w:trPr>
        <w:tc>
          <w:tcPr>
            <w:tcW w:w="685" w:type="dxa"/>
            <w:vMerge/>
            <w:tcBorders>
              <w:top w:val="single" w:sz="16" w:space="0" w:color="000000"/>
              <w:left w:val="single" w:sz="16" w:space="0" w:color="000000"/>
              <w:bottom w:val="single" w:sz="16" w:space="0" w:color="000000"/>
              <w:right w:val="nil"/>
            </w:tcBorders>
            <w:shd w:val="clear" w:color="auto" w:fill="FFFFFF"/>
          </w:tcPr>
          <w:p w:rsidR="00B36973" w:rsidRPr="00B36973" w:rsidRDefault="00B36973" w:rsidP="00B36973">
            <w:pPr>
              <w:autoSpaceDE w:val="0"/>
              <w:autoSpaceDN w:val="0"/>
              <w:adjustRightInd w:val="0"/>
              <w:rPr>
                <w:rFonts w:eastAsiaTheme="minorHAnsi" w:cs="Times New Roman"/>
                <w:lang w:bidi="ar-SA"/>
              </w:rPr>
            </w:pPr>
          </w:p>
        </w:tc>
        <w:tc>
          <w:tcPr>
            <w:tcW w:w="1333" w:type="dxa"/>
            <w:tcBorders>
              <w:top w:val="nil"/>
              <w:left w:val="nil"/>
              <w:bottom w:val="single" w:sz="16" w:space="0" w:color="000000"/>
              <w:right w:val="single" w:sz="16" w:space="0" w:color="000000"/>
            </w:tcBorders>
            <w:shd w:val="clear" w:color="auto" w:fill="FFFFFF"/>
          </w:tcPr>
          <w:p w:rsidR="00B36973" w:rsidRPr="00B36973" w:rsidRDefault="00B36973" w:rsidP="00B36973">
            <w:pPr>
              <w:autoSpaceDE w:val="0"/>
              <w:autoSpaceDN w:val="0"/>
              <w:adjustRightInd w:val="0"/>
              <w:spacing w:line="320" w:lineRule="atLeast"/>
              <w:ind w:left="60" w:right="60"/>
              <w:rPr>
                <w:rFonts w:ascii="Arial" w:eastAsiaTheme="minorHAnsi" w:hAnsi="Arial" w:cs="Arial"/>
                <w:color w:val="000000"/>
                <w:sz w:val="18"/>
                <w:szCs w:val="18"/>
                <w:lang w:bidi="ar-SA"/>
              </w:rPr>
            </w:pPr>
            <w:r w:rsidRPr="00B36973">
              <w:rPr>
                <w:rFonts w:ascii="Arial" w:eastAsiaTheme="minorHAnsi" w:hAnsi="Arial" w:cs="Arial"/>
                <w:color w:val="000000"/>
                <w:sz w:val="18"/>
                <w:szCs w:val="18"/>
                <w:lang w:bidi="ar-SA"/>
              </w:rPr>
              <w:t>MURABAHAH</w:t>
            </w:r>
          </w:p>
        </w:tc>
        <w:tc>
          <w:tcPr>
            <w:tcW w:w="1246" w:type="dxa"/>
            <w:tcBorders>
              <w:top w:val="nil"/>
              <w:left w:val="single" w:sz="16" w:space="0" w:color="000000"/>
              <w:bottom w:val="single" w:sz="16" w:space="0" w:color="000000"/>
            </w:tcBorders>
            <w:shd w:val="clear" w:color="auto" w:fill="FFFFFF"/>
            <w:vAlign w:val="center"/>
          </w:tcPr>
          <w:p w:rsidR="00B36973" w:rsidRPr="00B36973" w:rsidRDefault="00B36973" w:rsidP="00B36973">
            <w:pPr>
              <w:autoSpaceDE w:val="0"/>
              <w:autoSpaceDN w:val="0"/>
              <w:adjustRightInd w:val="0"/>
              <w:spacing w:line="320" w:lineRule="atLeast"/>
              <w:ind w:left="60" w:right="60"/>
              <w:jc w:val="right"/>
              <w:rPr>
                <w:rFonts w:ascii="Arial" w:eastAsiaTheme="minorHAnsi" w:hAnsi="Arial" w:cs="Arial"/>
                <w:color w:val="000000"/>
                <w:sz w:val="18"/>
                <w:szCs w:val="18"/>
                <w:lang w:bidi="ar-SA"/>
              </w:rPr>
            </w:pPr>
            <w:r w:rsidRPr="00B36973">
              <w:rPr>
                <w:rFonts w:ascii="Arial" w:eastAsiaTheme="minorHAnsi" w:hAnsi="Arial" w:cs="Arial"/>
                <w:color w:val="000000"/>
                <w:sz w:val="18"/>
                <w:szCs w:val="18"/>
                <w:lang w:bidi="ar-SA"/>
              </w:rPr>
              <w:t>-.003</w:t>
            </w:r>
          </w:p>
        </w:tc>
        <w:tc>
          <w:tcPr>
            <w:tcW w:w="1246" w:type="dxa"/>
            <w:tcBorders>
              <w:top w:val="nil"/>
              <w:bottom w:val="single" w:sz="16" w:space="0" w:color="000000"/>
            </w:tcBorders>
            <w:shd w:val="clear" w:color="auto" w:fill="FFFFFF"/>
            <w:vAlign w:val="center"/>
          </w:tcPr>
          <w:p w:rsidR="00B36973" w:rsidRPr="00B36973" w:rsidRDefault="00B36973" w:rsidP="00B36973">
            <w:pPr>
              <w:autoSpaceDE w:val="0"/>
              <w:autoSpaceDN w:val="0"/>
              <w:adjustRightInd w:val="0"/>
              <w:spacing w:line="320" w:lineRule="atLeast"/>
              <w:ind w:left="60" w:right="60"/>
              <w:jc w:val="right"/>
              <w:rPr>
                <w:rFonts w:ascii="Arial" w:eastAsiaTheme="minorHAnsi" w:hAnsi="Arial" w:cs="Arial"/>
                <w:color w:val="000000"/>
                <w:sz w:val="18"/>
                <w:szCs w:val="18"/>
                <w:lang w:bidi="ar-SA"/>
              </w:rPr>
            </w:pPr>
            <w:r w:rsidRPr="00B36973">
              <w:rPr>
                <w:rFonts w:ascii="Arial" w:eastAsiaTheme="minorHAnsi" w:hAnsi="Arial" w:cs="Arial"/>
                <w:color w:val="000000"/>
                <w:sz w:val="18"/>
                <w:szCs w:val="18"/>
                <w:lang w:bidi="ar-SA"/>
              </w:rPr>
              <w:t>.001</w:t>
            </w:r>
          </w:p>
        </w:tc>
        <w:tc>
          <w:tcPr>
            <w:tcW w:w="1376" w:type="dxa"/>
            <w:tcBorders>
              <w:top w:val="nil"/>
              <w:bottom w:val="single" w:sz="16" w:space="0" w:color="000000"/>
            </w:tcBorders>
            <w:shd w:val="clear" w:color="auto" w:fill="FFFFFF"/>
            <w:vAlign w:val="center"/>
          </w:tcPr>
          <w:p w:rsidR="00B36973" w:rsidRPr="00B36973" w:rsidRDefault="00B36973" w:rsidP="00B36973">
            <w:pPr>
              <w:autoSpaceDE w:val="0"/>
              <w:autoSpaceDN w:val="0"/>
              <w:adjustRightInd w:val="0"/>
              <w:spacing w:line="320" w:lineRule="atLeast"/>
              <w:ind w:left="60" w:right="60"/>
              <w:jc w:val="right"/>
              <w:rPr>
                <w:rFonts w:ascii="Arial" w:eastAsiaTheme="minorHAnsi" w:hAnsi="Arial" w:cs="Arial"/>
                <w:color w:val="000000"/>
                <w:sz w:val="18"/>
                <w:szCs w:val="18"/>
                <w:lang w:bidi="ar-SA"/>
              </w:rPr>
            </w:pPr>
            <w:r w:rsidRPr="00B36973">
              <w:rPr>
                <w:rFonts w:ascii="Arial" w:eastAsiaTheme="minorHAnsi" w:hAnsi="Arial" w:cs="Arial"/>
                <w:color w:val="000000"/>
                <w:sz w:val="18"/>
                <w:szCs w:val="18"/>
                <w:lang w:bidi="ar-SA"/>
              </w:rPr>
              <w:t>-.353</w:t>
            </w:r>
          </w:p>
        </w:tc>
        <w:tc>
          <w:tcPr>
            <w:tcW w:w="944" w:type="dxa"/>
            <w:tcBorders>
              <w:top w:val="nil"/>
              <w:bottom w:val="single" w:sz="16" w:space="0" w:color="000000"/>
            </w:tcBorders>
            <w:shd w:val="clear" w:color="auto" w:fill="FFFFFF"/>
            <w:vAlign w:val="center"/>
          </w:tcPr>
          <w:p w:rsidR="00B36973" w:rsidRPr="00B36973" w:rsidRDefault="00B36973" w:rsidP="00B36973">
            <w:pPr>
              <w:autoSpaceDE w:val="0"/>
              <w:autoSpaceDN w:val="0"/>
              <w:adjustRightInd w:val="0"/>
              <w:spacing w:line="320" w:lineRule="atLeast"/>
              <w:ind w:left="60" w:right="60"/>
              <w:jc w:val="right"/>
              <w:rPr>
                <w:rFonts w:ascii="Arial" w:eastAsiaTheme="minorHAnsi" w:hAnsi="Arial" w:cs="Arial"/>
                <w:color w:val="000000"/>
                <w:sz w:val="18"/>
                <w:szCs w:val="18"/>
                <w:lang w:bidi="ar-SA"/>
              </w:rPr>
            </w:pPr>
            <w:r w:rsidRPr="00B36973">
              <w:rPr>
                <w:rFonts w:ascii="Arial" w:eastAsiaTheme="minorHAnsi" w:hAnsi="Arial" w:cs="Arial"/>
                <w:color w:val="000000"/>
                <w:sz w:val="18"/>
                <w:szCs w:val="18"/>
                <w:lang w:bidi="ar-SA"/>
              </w:rPr>
              <w:t>-1.923</w:t>
            </w:r>
          </w:p>
        </w:tc>
        <w:tc>
          <w:tcPr>
            <w:tcW w:w="944" w:type="dxa"/>
            <w:tcBorders>
              <w:top w:val="nil"/>
              <w:bottom w:val="single" w:sz="16" w:space="0" w:color="000000"/>
            </w:tcBorders>
            <w:shd w:val="clear" w:color="auto" w:fill="FFFFFF"/>
            <w:vAlign w:val="center"/>
          </w:tcPr>
          <w:p w:rsidR="00B36973" w:rsidRPr="00B36973" w:rsidRDefault="00B36973" w:rsidP="00B36973">
            <w:pPr>
              <w:autoSpaceDE w:val="0"/>
              <w:autoSpaceDN w:val="0"/>
              <w:adjustRightInd w:val="0"/>
              <w:spacing w:line="320" w:lineRule="atLeast"/>
              <w:ind w:left="60" w:right="60"/>
              <w:jc w:val="right"/>
              <w:rPr>
                <w:rFonts w:ascii="Arial" w:eastAsiaTheme="minorHAnsi" w:hAnsi="Arial" w:cs="Arial"/>
                <w:color w:val="000000"/>
                <w:sz w:val="18"/>
                <w:szCs w:val="18"/>
                <w:lang w:bidi="ar-SA"/>
              </w:rPr>
            </w:pPr>
            <w:r w:rsidRPr="00B36973">
              <w:rPr>
                <w:rFonts w:ascii="Arial" w:eastAsiaTheme="minorHAnsi" w:hAnsi="Arial" w:cs="Arial"/>
                <w:color w:val="000000"/>
                <w:sz w:val="18"/>
                <w:szCs w:val="18"/>
                <w:lang w:bidi="ar-SA"/>
              </w:rPr>
              <w:t>.066</w:t>
            </w:r>
          </w:p>
        </w:tc>
        <w:tc>
          <w:tcPr>
            <w:tcW w:w="1059" w:type="dxa"/>
            <w:tcBorders>
              <w:top w:val="nil"/>
              <w:bottom w:val="single" w:sz="16" w:space="0" w:color="000000"/>
            </w:tcBorders>
            <w:shd w:val="clear" w:color="auto" w:fill="FFFFFF"/>
            <w:vAlign w:val="center"/>
          </w:tcPr>
          <w:p w:rsidR="00B36973" w:rsidRPr="00B36973" w:rsidRDefault="00B36973" w:rsidP="00B36973">
            <w:pPr>
              <w:autoSpaceDE w:val="0"/>
              <w:autoSpaceDN w:val="0"/>
              <w:adjustRightInd w:val="0"/>
              <w:spacing w:line="320" w:lineRule="atLeast"/>
              <w:ind w:left="60" w:right="60"/>
              <w:jc w:val="right"/>
              <w:rPr>
                <w:rFonts w:ascii="Arial" w:eastAsiaTheme="minorHAnsi" w:hAnsi="Arial" w:cs="Arial"/>
                <w:color w:val="000000"/>
                <w:sz w:val="18"/>
                <w:szCs w:val="18"/>
                <w:lang w:bidi="ar-SA"/>
              </w:rPr>
            </w:pPr>
            <w:r w:rsidRPr="00B36973">
              <w:rPr>
                <w:rFonts w:ascii="Arial" w:eastAsiaTheme="minorHAnsi" w:hAnsi="Arial" w:cs="Arial"/>
                <w:color w:val="000000"/>
                <w:sz w:val="18"/>
                <w:szCs w:val="18"/>
                <w:lang w:bidi="ar-SA"/>
              </w:rPr>
              <w:t>1.000</w:t>
            </w:r>
          </w:p>
        </w:tc>
        <w:tc>
          <w:tcPr>
            <w:tcW w:w="963" w:type="dxa"/>
            <w:tcBorders>
              <w:top w:val="nil"/>
              <w:bottom w:val="single" w:sz="16" w:space="0" w:color="000000"/>
              <w:right w:val="single" w:sz="16" w:space="0" w:color="000000"/>
            </w:tcBorders>
            <w:shd w:val="clear" w:color="auto" w:fill="FFFFFF"/>
            <w:vAlign w:val="center"/>
          </w:tcPr>
          <w:p w:rsidR="00B36973" w:rsidRPr="00B36973" w:rsidRDefault="00B36973" w:rsidP="00B36973">
            <w:pPr>
              <w:autoSpaceDE w:val="0"/>
              <w:autoSpaceDN w:val="0"/>
              <w:adjustRightInd w:val="0"/>
              <w:spacing w:line="320" w:lineRule="atLeast"/>
              <w:ind w:left="60" w:right="60"/>
              <w:jc w:val="right"/>
              <w:rPr>
                <w:rFonts w:ascii="Arial" w:eastAsiaTheme="minorHAnsi" w:hAnsi="Arial" w:cs="Arial"/>
                <w:color w:val="000000"/>
                <w:sz w:val="18"/>
                <w:szCs w:val="18"/>
                <w:lang w:bidi="ar-SA"/>
              </w:rPr>
            </w:pPr>
            <w:r w:rsidRPr="00B36973">
              <w:rPr>
                <w:rFonts w:ascii="Arial" w:eastAsiaTheme="minorHAnsi" w:hAnsi="Arial" w:cs="Arial"/>
                <w:color w:val="000000"/>
                <w:sz w:val="18"/>
                <w:szCs w:val="18"/>
                <w:lang w:bidi="ar-SA"/>
              </w:rPr>
              <w:t>1.000</w:t>
            </w:r>
          </w:p>
        </w:tc>
      </w:tr>
      <w:tr w:rsidR="00B36973" w:rsidRPr="00B36973" w:rsidTr="00B36973">
        <w:trPr>
          <w:cantSplit/>
          <w:trHeight w:val="328"/>
        </w:trPr>
        <w:tc>
          <w:tcPr>
            <w:tcW w:w="9796" w:type="dxa"/>
            <w:gridSpan w:val="9"/>
            <w:tcBorders>
              <w:top w:val="nil"/>
              <w:left w:val="nil"/>
              <w:bottom w:val="nil"/>
              <w:right w:val="nil"/>
            </w:tcBorders>
            <w:shd w:val="clear" w:color="auto" w:fill="FFFFFF"/>
          </w:tcPr>
          <w:p w:rsidR="00B36973" w:rsidRPr="00B36973" w:rsidRDefault="00B36973" w:rsidP="00B36973">
            <w:pPr>
              <w:autoSpaceDE w:val="0"/>
              <w:autoSpaceDN w:val="0"/>
              <w:adjustRightInd w:val="0"/>
              <w:spacing w:line="320" w:lineRule="atLeast"/>
              <w:ind w:left="60" w:right="60"/>
              <w:rPr>
                <w:rFonts w:ascii="Arial" w:eastAsiaTheme="minorHAnsi" w:hAnsi="Arial" w:cs="Arial"/>
                <w:color w:val="000000"/>
                <w:sz w:val="18"/>
                <w:szCs w:val="18"/>
                <w:lang w:bidi="ar-SA"/>
              </w:rPr>
            </w:pPr>
            <w:r w:rsidRPr="00B36973">
              <w:rPr>
                <w:rFonts w:ascii="Arial" w:eastAsiaTheme="minorHAnsi" w:hAnsi="Arial" w:cs="Arial"/>
                <w:color w:val="000000"/>
                <w:sz w:val="18"/>
                <w:szCs w:val="18"/>
                <w:lang w:bidi="ar-SA"/>
              </w:rPr>
              <w:t>a. Dependent Variable: ROA</w:t>
            </w:r>
          </w:p>
        </w:tc>
      </w:tr>
    </w:tbl>
    <w:p w:rsidR="00923D36" w:rsidRDefault="00923D36" w:rsidP="00923D36">
      <w:pPr>
        <w:autoSpaceDE w:val="0"/>
        <w:autoSpaceDN w:val="0"/>
        <w:adjustRightInd w:val="0"/>
        <w:spacing w:line="480" w:lineRule="auto"/>
        <w:jc w:val="both"/>
        <w:rPr>
          <w:rFonts w:cs="Times New Roman"/>
          <w:b/>
        </w:rPr>
      </w:pPr>
    </w:p>
    <w:p w:rsidR="00923D36" w:rsidRPr="00C04A12" w:rsidRDefault="00923D36" w:rsidP="00923D36">
      <w:pPr>
        <w:autoSpaceDE w:val="0"/>
        <w:autoSpaceDN w:val="0"/>
        <w:adjustRightInd w:val="0"/>
        <w:spacing w:line="480" w:lineRule="auto"/>
        <w:jc w:val="both"/>
        <w:rPr>
          <w:rFonts w:cs="Times New Roman"/>
          <w:lang w:val="sv-SE"/>
        </w:rPr>
      </w:pPr>
      <w:r>
        <w:rPr>
          <w:rFonts w:cs="Times New Roman"/>
          <w:b/>
        </w:rPr>
        <w:t xml:space="preserve"> </w:t>
      </w:r>
      <w:r w:rsidRPr="00C04A12">
        <w:rPr>
          <w:rFonts w:cs="Times New Roman"/>
        </w:rPr>
        <w:t xml:space="preserve">Berdasarkan </w:t>
      </w:r>
      <w:r w:rsidRPr="00C04A12">
        <w:rPr>
          <w:rFonts w:cs="Times New Roman"/>
          <w:i/>
          <w:lang w:val="sv-SE"/>
        </w:rPr>
        <w:t>output</w:t>
      </w:r>
      <w:r w:rsidRPr="00C04A12">
        <w:rPr>
          <w:rFonts w:cs="Times New Roman"/>
          <w:lang w:val="sv-SE"/>
        </w:rPr>
        <w:t xml:space="preserve"> di atas </w:t>
      </w:r>
      <w:r w:rsidRPr="00C04A12">
        <w:rPr>
          <w:rFonts w:cs="Times New Roman"/>
        </w:rPr>
        <w:t>didapat</w:t>
      </w:r>
      <w:r w:rsidRPr="00C04A12">
        <w:rPr>
          <w:rFonts w:cs="Times New Roman"/>
          <w:lang w:val="sv-SE"/>
        </w:rPr>
        <w:t xml:space="preserve"> nilai kontstanta dan koefisien regresi</w:t>
      </w:r>
      <w:r w:rsidR="00D774D7">
        <w:rPr>
          <w:rFonts w:cs="Times New Roman"/>
          <w:lang w:val="sv-SE"/>
        </w:rPr>
        <w:t xml:space="preserve"> sehingga dapat dibentuk persama</w:t>
      </w:r>
      <w:r w:rsidRPr="00C04A12">
        <w:rPr>
          <w:rFonts w:cs="Times New Roman"/>
          <w:lang w:val="sv-SE"/>
        </w:rPr>
        <w:t>an regresi linier berganda sebagai berikut:</w:t>
      </w:r>
    </w:p>
    <w:p w:rsidR="00923D36" w:rsidRPr="00C04A12" w:rsidRDefault="00923D36" w:rsidP="00923D36">
      <w:pPr>
        <w:spacing w:line="480" w:lineRule="auto"/>
        <w:jc w:val="center"/>
        <w:rPr>
          <w:rFonts w:cs="Times New Roman"/>
          <w:vertAlign w:val="subscript"/>
        </w:rPr>
      </w:pPr>
      <w:r w:rsidRPr="00C04A12">
        <w:rPr>
          <w:rFonts w:cs="Times New Roman"/>
        </w:rPr>
        <w:t xml:space="preserve">Y = </w:t>
      </w:r>
      <w:r>
        <w:rPr>
          <w:rFonts w:cs="Times New Roman"/>
        </w:rPr>
        <w:t>0.031</w:t>
      </w:r>
      <w:r w:rsidRPr="00C04A12">
        <w:rPr>
          <w:rFonts w:cs="Times New Roman"/>
        </w:rPr>
        <w:t xml:space="preserve"> + </w:t>
      </w:r>
      <w:r>
        <w:rPr>
          <w:rFonts w:cs="Times New Roman"/>
        </w:rPr>
        <w:t>(-0.003)</w:t>
      </w:r>
      <w:r w:rsidRPr="00C04A12">
        <w:rPr>
          <w:rFonts w:cs="Times New Roman"/>
        </w:rPr>
        <w:t xml:space="preserve"> X</w:t>
      </w:r>
    </w:p>
    <w:p w:rsidR="00923D36" w:rsidRPr="00C04A12" w:rsidRDefault="00923D36" w:rsidP="00923D36">
      <w:pPr>
        <w:autoSpaceDE w:val="0"/>
        <w:autoSpaceDN w:val="0"/>
        <w:adjustRightInd w:val="0"/>
        <w:spacing w:line="480" w:lineRule="auto"/>
        <w:jc w:val="both"/>
        <w:rPr>
          <w:rFonts w:cs="Times New Roman"/>
          <w:lang w:val="sv-SE"/>
        </w:rPr>
      </w:pPr>
      <w:r w:rsidRPr="00C04A12">
        <w:rPr>
          <w:rFonts w:cs="Times New Roman"/>
          <w:lang w:val="sv-SE"/>
        </w:rPr>
        <w:t>Persamaan di atas dapat diartikan sebagai berikut:</w:t>
      </w:r>
    </w:p>
    <w:p w:rsidR="00923D36" w:rsidRPr="00C04A12" w:rsidRDefault="00923D36" w:rsidP="00923D36">
      <w:pPr>
        <w:autoSpaceDE w:val="0"/>
        <w:autoSpaceDN w:val="0"/>
        <w:adjustRightInd w:val="0"/>
        <w:spacing w:line="480" w:lineRule="auto"/>
        <w:ind w:left="2160" w:hanging="2160"/>
        <w:jc w:val="both"/>
        <w:rPr>
          <w:rFonts w:cs="Times New Roman"/>
        </w:rPr>
      </w:pPr>
      <w:r w:rsidRPr="00C04A12">
        <w:rPr>
          <w:rFonts w:cs="Times New Roman"/>
          <w:lang w:val="sv-SE"/>
        </w:rPr>
        <w:t>b</w:t>
      </w:r>
      <w:r w:rsidRPr="00C04A12">
        <w:rPr>
          <w:rFonts w:cs="Times New Roman"/>
          <w:vertAlign w:val="subscript"/>
          <w:lang w:val="sv-SE"/>
        </w:rPr>
        <w:t>0</w:t>
      </w:r>
      <w:r w:rsidRPr="00C04A12">
        <w:rPr>
          <w:rFonts w:cs="Times New Roman"/>
          <w:lang w:val="sv-SE"/>
        </w:rPr>
        <w:t xml:space="preserve"> = </w:t>
      </w:r>
      <w:r>
        <w:rPr>
          <w:rFonts w:cs="Times New Roman"/>
        </w:rPr>
        <w:t>0.031</w:t>
      </w:r>
      <w:r w:rsidRPr="00C04A12">
        <w:rPr>
          <w:rFonts w:cs="Times New Roman"/>
          <w:lang w:val="sv-SE"/>
        </w:rPr>
        <w:tab/>
      </w:r>
      <w:r w:rsidRPr="00C04A12">
        <w:rPr>
          <w:rFonts w:cs="Times New Roman"/>
        </w:rPr>
        <w:t xml:space="preserve">artinya jika Pendapatan Margin </w:t>
      </w:r>
      <w:r>
        <w:rPr>
          <w:rFonts w:cs="Times New Roman"/>
          <w:i/>
        </w:rPr>
        <w:t xml:space="preserve">Murabahah </w:t>
      </w:r>
      <w:r w:rsidRPr="00C04A12">
        <w:rPr>
          <w:rFonts w:cs="Times New Roman"/>
        </w:rPr>
        <w:t>KPR BTN iB bernilai nol maka Tingkat Laba (</w:t>
      </w:r>
      <w:r>
        <w:rPr>
          <w:rFonts w:cs="Times New Roman"/>
          <w:i/>
        </w:rPr>
        <w:t>Return On Assets</w:t>
      </w:r>
      <w:r w:rsidRPr="00C04A12">
        <w:rPr>
          <w:rFonts w:cs="Times New Roman"/>
        </w:rPr>
        <w:t>) Pada PT. Ba</w:t>
      </w:r>
      <w:r w:rsidR="00A142DC">
        <w:rPr>
          <w:rFonts w:cs="Times New Roman"/>
        </w:rPr>
        <w:t>nk Tabungan Negara (Persero) Tbk</w:t>
      </w:r>
      <w:r w:rsidRPr="00C04A12">
        <w:rPr>
          <w:rFonts w:cs="Times New Roman"/>
        </w:rPr>
        <w:t xml:space="preserve">. (Y) bernilai </w:t>
      </w:r>
      <w:r>
        <w:rPr>
          <w:rFonts w:cs="Times New Roman"/>
        </w:rPr>
        <w:t>0.031</w:t>
      </w:r>
      <w:r w:rsidR="00D1030C">
        <w:rPr>
          <w:rFonts w:cs="Times New Roman"/>
        </w:rPr>
        <w:t>%</w:t>
      </w:r>
    </w:p>
    <w:p w:rsidR="00923D36" w:rsidRPr="00C04A12" w:rsidRDefault="00923D36" w:rsidP="00923D36">
      <w:pPr>
        <w:autoSpaceDE w:val="0"/>
        <w:autoSpaceDN w:val="0"/>
        <w:adjustRightInd w:val="0"/>
        <w:spacing w:line="480" w:lineRule="auto"/>
        <w:ind w:left="2160" w:hanging="2160"/>
        <w:jc w:val="both"/>
        <w:rPr>
          <w:rFonts w:cs="Times New Roman"/>
          <w:lang w:val="sv-SE"/>
        </w:rPr>
      </w:pPr>
      <w:r w:rsidRPr="00C04A12">
        <w:rPr>
          <w:rFonts w:cs="Times New Roman"/>
          <w:lang w:val="sv-SE"/>
        </w:rPr>
        <w:t>b</w:t>
      </w:r>
      <w:r w:rsidRPr="00C04A12">
        <w:rPr>
          <w:rFonts w:cs="Times New Roman"/>
          <w:vertAlign w:val="subscript"/>
          <w:lang w:val="sv-SE"/>
        </w:rPr>
        <w:t>1</w:t>
      </w:r>
      <w:r w:rsidRPr="00C04A12">
        <w:rPr>
          <w:rFonts w:cs="Times New Roman"/>
          <w:lang w:val="sv-SE"/>
        </w:rPr>
        <w:t xml:space="preserve">= </w:t>
      </w:r>
      <w:r w:rsidR="00A142DC">
        <w:rPr>
          <w:rFonts w:cs="Times New Roman"/>
        </w:rPr>
        <w:t>(-0.003)</w:t>
      </w:r>
      <w:r w:rsidRPr="00C04A12">
        <w:rPr>
          <w:rFonts w:cs="Times New Roman"/>
          <w:lang w:val="sv-SE"/>
        </w:rPr>
        <w:tab/>
        <w:t xml:space="preserve">artinya jika </w:t>
      </w:r>
      <w:r w:rsidRPr="00C04A12">
        <w:rPr>
          <w:rFonts w:cs="Times New Roman"/>
        </w:rPr>
        <w:t xml:space="preserve">Pendapatan Margin </w:t>
      </w:r>
      <w:r w:rsidR="00A142DC">
        <w:rPr>
          <w:rFonts w:cs="Times New Roman"/>
          <w:i/>
        </w:rPr>
        <w:t>Murabahah</w:t>
      </w:r>
      <w:r w:rsidR="00A142DC" w:rsidRPr="00C04A12">
        <w:rPr>
          <w:rFonts w:cs="Times New Roman"/>
        </w:rPr>
        <w:t xml:space="preserve"> </w:t>
      </w:r>
      <w:r w:rsidRPr="00C04A12">
        <w:rPr>
          <w:rFonts w:cs="Times New Roman"/>
        </w:rPr>
        <w:t xml:space="preserve">KPR BTN iB </w:t>
      </w:r>
      <w:r w:rsidRPr="00C04A12">
        <w:rPr>
          <w:rFonts w:cs="Times New Roman"/>
          <w:lang w:val="sv-SE"/>
        </w:rPr>
        <w:t xml:space="preserve">(X) meningkat sebesar satu satuan maka variabel </w:t>
      </w:r>
      <w:r w:rsidRPr="00C04A12">
        <w:rPr>
          <w:rFonts w:cs="Times New Roman"/>
        </w:rPr>
        <w:t xml:space="preserve">Tingkat Laba </w:t>
      </w:r>
      <w:r w:rsidRPr="00C04A12">
        <w:rPr>
          <w:rFonts w:cs="Times New Roman"/>
        </w:rPr>
        <w:lastRenderedPageBreak/>
        <w:t>(</w:t>
      </w:r>
      <w:r w:rsidR="00A142DC">
        <w:rPr>
          <w:rFonts w:cs="Times New Roman"/>
          <w:i/>
        </w:rPr>
        <w:t>Return On Assets</w:t>
      </w:r>
      <w:r w:rsidRPr="00C04A12">
        <w:rPr>
          <w:rFonts w:cs="Times New Roman"/>
        </w:rPr>
        <w:t xml:space="preserve">) Pada PT. Bank Tabungan Negara (Persero) Tbk. (Y) </w:t>
      </w:r>
      <w:proofErr w:type="gramStart"/>
      <w:r w:rsidR="00A142DC">
        <w:rPr>
          <w:rFonts w:cs="Times New Roman"/>
          <w:bCs/>
        </w:rPr>
        <w:t>akan</w:t>
      </w:r>
      <w:proofErr w:type="gramEnd"/>
      <w:r w:rsidR="00A142DC">
        <w:rPr>
          <w:rFonts w:cs="Times New Roman"/>
          <w:bCs/>
        </w:rPr>
        <w:t xml:space="preserve"> menurun sebesar 0.003</w:t>
      </w:r>
      <w:r w:rsidR="00D1030C">
        <w:rPr>
          <w:rFonts w:cs="Times New Roman"/>
          <w:bCs/>
        </w:rPr>
        <w:t>%</w:t>
      </w:r>
    </w:p>
    <w:p w:rsidR="00B36973" w:rsidRDefault="00B36973" w:rsidP="00B36973">
      <w:pPr>
        <w:autoSpaceDE w:val="0"/>
        <w:autoSpaceDN w:val="0"/>
        <w:adjustRightInd w:val="0"/>
        <w:spacing w:line="400" w:lineRule="atLeast"/>
        <w:rPr>
          <w:rFonts w:cs="Times New Roman"/>
          <w:b/>
        </w:rPr>
      </w:pPr>
    </w:p>
    <w:p w:rsidR="00A142DC" w:rsidRPr="00C04A12" w:rsidRDefault="00D1030C" w:rsidP="00A142DC">
      <w:pPr>
        <w:autoSpaceDE w:val="0"/>
        <w:autoSpaceDN w:val="0"/>
        <w:adjustRightInd w:val="0"/>
        <w:spacing w:line="480" w:lineRule="auto"/>
        <w:ind w:left="1440" w:hanging="1440"/>
        <w:jc w:val="both"/>
        <w:rPr>
          <w:rFonts w:cs="Times New Roman"/>
          <w:b/>
        </w:rPr>
      </w:pPr>
      <w:proofErr w:type="gramStart"/>
      <w:r>
        <w:rPr>
          <w:rFonts w:cs="Times New Roman"/>
          <w:b/>
        </w:rPr>
        <w:t>4.3.3</w:t>
      </w:r>
      <w:r w:rsidR="00A142DC" w:rsidRPr="00C04A12">
        <w:rPr>
          <w:rFonts w:cs="Times New Roman"/>
          <w:b/>
        </w:rPr>
        <w:t xml:space="preserve">  Analisis</w:t>
      </w:r>
      <w:proofErr w:type="gramEnd"/>
      <w:r w:rsidR="00A142DC" w:rsidRPr="00C04A12">
        <w:rPr>
          <w:rFonts w:cs="Times New Roman"/>
          <w:b/>
        </w:rPr>
        <w:t xml:space="preserve"> Koefisien Korelasi</w:t>
      </w:r>
      <w:r w:rsidR="00A142DC" w:rsidRPr="00C04A12">
        <w:rPr>
          <w:rFonts w:cs="Times New Roman"/>
          <w:b/>
        </w:rPr>
        <w:tab/>
      </w:r>
    </w:p>
    <w:p w:rsidR="00A142DC" w:rsidRPr="00C04A12" w:rsidRDefault="00A142DC" w:rsidP="00A142DC">
      <w:pPr>
        <w:spacing w:line="480" w:lineRule="auto"/>
        <w:ind w:firstLine="567"/>
        <w:jc w:val="both"/>
        <w:rPr>
          <w:rFonts w:cs="Times New Roman"/>
        </w:rPr>
      </w:pPr>
      <w:r w:rsidRPr="00C04A12">
        <w:rPr>
          <w:rFonts w:cs="Times New Roman"/>
        </w:rPr>
        <w:t xml:space="preserve">Korelasi ini digunakan untuk mengukur derajat hubungan serta arah hubungan variabel independen yaitu dalam penelitian ini adalah variabel Pendapatan Margin </w:t>
      </w:r>
      <w:r>
        <w:rPr>
          <w:rFonts w:cs="Times New Roman"/>
          <w:i/>
        </w:rPr>
        <w:t>Murabahah</w:t>
      </w:r>
      <w:r w:rsidRPr="00C04A12">
        <w:rPr>
          <w:rFonts w:cs="Times New Roman"/>
        </w:rPr>
        <w:t xml:space="preserve"> KPR BTN iB (X), dengan variabel dependen  yaitu Tingkat Laba (</w:t>
      </w:r>
      <w:r>
        <w:rPr>
          <w:rFonts w:cs="Times New Roman"/>
          <w:i/>
        </w:rPr>
        <w:t>Return On Assets</w:t>
      </w:r>
      <w:r w:rsidRPr="00C04A12">
        <w:rPr>
          <w:rFonts w:cs="Times New Roman"/>
        </w:rPr>
        <w:t>) Pada PT. Ban</w:t>
      </w:r>
      <w:r>
        <w:rPr>
          <w:rFonts w:cs="Times New Roman"/>
        </w:rPr>
        <w:t xml:space="preserve">k Tabungan Negara (Persero) Tbk. </w:t>
      </w:r>
      <w:r w:rsidRPr="00C04A12">
        <w:rPr>
          <w:rFonts w:cs="Times New Roman"/>
        </w:rPr>
        <w:t>(Y) dilihat dari tabel korelasi dibawah ini:</w:t>
      </w:r>
    </w:p>
    <w:p w:rsidR="00A142DC" w:rsidRPr="00C04A12" w:rsidRDefault="00A142DC" w:rsidP="00A142DC">
      <w:pPr>
        <w:spacing w:line="360" w:lineRule="auto"/>
        <w:jc w:val="center"/>
        <w:rPr>
          <w:rFonts w:cs="Times New Roman"/>
          <w:b/>
        </w:rPr>
      </w:pPr>
      <w:r w:rsidRPr="00C04A12">
        <w:rPr>
          <w:rFonts w:cs="Times New Roman"/>
          <w:b/>
        </w:rPr>
        <w:t>Tabel 4</w:t>
      </w:r>
      <w:r w:rsidRPr="00C04A12">
        <w:rPr>
          <w:rFonts w:cs="Times New Roman"/>
          <w:b/>
          <w:lang w:val="id-ID"/>
        </w:rPr>
        <w:t>.</w:t>
      </w:r>
      <w:r w:rsidR="006501E0">
        <w:rPr>
          <w:rFonts w:cs="Times New Roman"/>
          <w:b/>
        </w:rPr>
        <w:t>8</w:t>
      </w:r>
    </w:p>
    <w:p w:rsidR="00A142DC" w:rsidRPr="00A142DC" w:rsidRDefault="00A142DC" w:rsidP="00A142DC">
      <w:pPr>
        <w:spacing w:line="360" w:lineRule="auto"/>
        <w:jc w:val="center"/>
        <w:rPr>
          <w:b/>
        </w:rPr>
      </w:pPr>
      <w:r w:rsidRPr="00A142DC">
        <w:rPr>
          <w:b/>
        </w:rPr>
        <w:t>Interprestasi Korelasi</w:t>
      </w:r>
    </w:p>
    <w:tbl>
      <w:tblPr>
        <w:tblW w:w="0" w:type="auto"/>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3600"/>
        <w:gridCol w:w="2700"/>
      </w:tblGrid>
      <w:tr w:rsidR="00A142DC" w:rsidRPr="00C04A12" w:rsidTr="00A142DC">
        <w:tc>
          <w:tcPr>
            <w:tcW w:w="540" w:type="dxa"/>
          </w:tcPr>
          <w:p w:rsidR="00A142DC" w:rsidRPr="00C04A12" w:rsidRDefault="00A142DC" w:rsidP="00A142DC">
            <w:pPr>
              <w:spacing w:line="276" w:lineRule="auto"/>
              <w:jc w:val="center"/>
              <w:rPr>
                <w:rFonts w:cs="Times New Roman"/>
                <w:b/>
              </w:rPr>
            </w:pPr>
            <w:r w:rsidRPr="00C04A12">
              <w:rPr>
                <w:rFonts w:cs="Times New Roman"/>
                <w:b/>
              </w:rPr>
              <w:t>No</w:t>
            </w:r>
          </w:p>
        </w:tc>
        <w:tc>
          <w:tcPr>
            <w:tcW w:w="3600" w:type="dxa"/>
          </w:tcPr>
          <w:p w:rsidR="00A142DC" w:rsidRPr="00C04A12" w:rsidRDefault="00A142DC" w:rsidP="00A142DC">
            <w:pPr>
              <w:spacing w:line="276" w:lineRule="auto"/>
              <w:jc w:val="center"/>
              <w:rPr>
                <w:rFonts w:cs="Times New Roman"/>
                <w:b/>
              </w:rPr>
            </w:pPr>
            <w:r w:rsidRPr="00C04A12">
              <w:rPr>
                <w:rFonts w:cs="Times New Roman"/>
                <w:b/>
              </w:rPr>
              <w:t>Interval Koefesien</w:t>
            </w:r>
          </w:p>
        </w:tc>
        <w:tc>
          <w:tcPr>
            <w:tcW w:w="2700" w:type="dxa"/>
          </w:tcPr>
          <w:p w:rsidR="00A142DC" w:rsidRPr="00C04A12" w:rsidRDefault="00A142DC" w:rsidP="00A142DC">
            <w:pPr>
              <w:spacing w:line="276" w:lineRule="auto"/>
              <w:jc w:val="center"/>
              <w:rPr>
                <w:rFonts w:cs="Times New Roman"/>
                <w:b/>
              </w:rPr>
            </w:pPr>
            <w:r w:rsidRPr="00C04A12">
              <w:rPr>
                <w:rFonts w:cs="Times New Roman"/>
                <w:b/>
              </w:rPr>
              <w:t>Tingkat Hubungan</w:t>
            </w:r>
          </w:p>
        </w:tc>
      </w:tr>
      <w:tr w:rsidR="00A142DC" w:rsidRPr="00C04A12" w:rsidTr="00A142DC">
        <w:tc>
          <w:tcPr>
            <w:tcW w:w="540" w:type="dxa"/>
          </w:tcPr>
          <w:p w:rsidR="00A142DC" w:rsidRPr="00C04A12" w:rsidRDefault="00A142DC" w:rsidP="00A142DC">
            <w:pPr>
              <w:spacing w:line="276" w:lineRule="auto"/>
              <w:jc w:val="center"/>
              <w:rPr>
                <w:rFonts w:cs="Times New Roman"/>
              </w:rPr>
            </w:pPr>
            <w:r w:rsidRPr="00C04A12">
              <w:rPr>
                <w:rFonts w:cs="Times New Roman"/>
              </w:rPr>
              <w:t>1</w:t>
            </w:r>
          </w:p>
        </w:tc>
        <w:tc>
          <w:tcPr>
            <w:tcW w:w="3600" w:type="dxa"/>
          </w:tcPr>
          <w:p w:rsidR="00A142DC" w:rsidRPr="00C04A12" w:rsidRDefault="00A142DC" w:rsidP="00A142DC">
            <w:pPr>
              <w:spacing w:line="276" w:lineRule="auto"/>
              <w:jc w:val="center"/>
              <w:rPr>
                <w:rFonts w:cs="Times New Roman"/>
              </w:rPr>
            </w:pPr>
            <w:r w:rsidRPr="00C04A12">
              <w:rPr>
                <w:rFonts w:cs="Times New Roman"/>
              </w:rPr>
              <w:t>0,00 – 0,199</w:t>
            </w:r>
          </w:p>
        </w:tc>
        <w:tc>
          <w:tcPr>
            <w:tcW w:w="2700" w:type="dxa"/>
          </w:tcPr>
          <w:p w:rsidR="00A142DC" w:rsidRPr="00C04A12" w:rsidRDefault="00A142DC" w:rsidP="00A142DC">
            <w:pPr>
              <w:spacing w:line="276" w:lineRule="auto"/>
              <w:jc w:val="center"/>
              <w:rPr>
                <w:rFonts w:cs="Times New Roman"/>
              </w:rPr>
            </w:pPr>
            <w:r w:rsidRPr="00C04A12">
              <w:rPr>
                <w:rFonts w:cs="Times New Roman"/>
              </w:rPr>
              <w:t>Sangat Rendah</w:t>
            </w:r>
          </w:p>
        </w:tc>
      </w:tr>
      <w:tr w:rsidR="00A142DC" w:rsidRPr="00C04A12" w:rsidTr="00A142DC">
        <w:tc>
          <w:tcPr>
            <w:tcW w:w="540" w:type="dxa"/>
          </w:tcPr>
          <w:p w:rsidR="00A142DC" w:rsidRPr="00C04A12" w:rsidRDefault="00A142DC" w:rsidP="00A142DC">
            <w:pPr>
              <w:spacing w:line="276" w:lineRule="auto"/>
              <w:jc w:val="center"/>
              <w:rPr>
                <w:rFonts w:cs="Times New Roman"/>
              </w:rPr>
            </w:pPr>
            <w:r w:rsidRPr="00C04A12">
              <w:rPr>
                <w:rFonts w:cs="Times New Roman"/>
              </w:rPr>
              <w:t>2</w:t>
            </w:r>
          </w:p>
        </w:tc>
        <w:tc>
          <w:tcPr>
            <w:tcW w:w="3600" w:type="dxa"/>
          </w:tcPr>
          <w:p w:rsidR="00A142DC" w:rsidRPr="00C04A12" w:rsidRDefault="00A142DC" w:rsidP="00A142DC">
            <w:pPr>
              <w:spacing w:line="276" w:lineRule="auto"/>
              <w:jc w:val="center"/>
              <w:rPr>
                <w:rFonts w:cs="Times New Roman"/>
              </w:rPr>
            </w:pPr>
            <w:r w:rsidRPr="00C04A12">
              <w:rPr>
                <w:rFonts w:cs="Times New Roman"/>
              </w:rPr>
              <w:t>0,20 – 0,399</w:t>
            </w:r>
          </w:p>
        </w:tc>
        <w:tc>
          <w:tcPr>
            <w:tcW w:w="2700" w:type="dxa"/>
          </w:tcPr>
          <w:p w:rsidR="00A142DC" w:rsidRPr="00C04A12" w:rsidRDefault="00A142DC" w:rsidP="00A142DC">
            <w:pPr>
              <w:spacing w:line="276" w:lineRule="auto"/>
              <w:jc w:val="center"/>
              <w:rPr>
                <w:rFonts w:cs="Times New Roman"/>
              </w:rPr>
            </w:pPr>
            <w:r w:rsidRPr="00C04A12">
              <w:rPr>
                <w:rFonts w:cs="Times New Roman"/>
              </w:rPr>
              <w:t>Rendah</w:t>
            </w:r>
          </w:p>
        </w:tc>
      </w:tr>
      <w:tr w:rsidR="00A142DC" w:rsidRPr="00C04A12" w:rsidTr="00A142DC">
        <w:tc>
          <w:tcPr>
            <w:tcW w:w="540" w:type="dxa"/>
          </w:tcPr>
          <w:p w:rsidR="00A142DC" w:rsidRPr="00C04A12" w:rsidRDefault="00A142DC" w:rsidP="00A142DC">
            <w:pPr>
              <w:spacing w:line="276" w:lineRule="auto"/>
              <w:jc w:val="center"/>
              <w:rPr>
                <w:rFonts w:cs="Times New Roman"/>
              </w:rPr>
            </w:pPr>
            <w:r w:rsidRPr="00C04A12">
              <w:rPr>
                <w:rFonts w:cs="Times New Roman"/>
              </w:rPr>
              <w:t>3</w:t>
            </w:r>
          </w:p>
        </w:tc>
        <w:tc>
          <w:tcPr>
            <w:tcW w:w="3600" w:type="dxa"/>
          </w:tcPr>
          <w:p w:rsidR="00A142DC" w:rsidRPr="00C04A12" w:rsidRDefault="00A142DC" w:rsidP="00A142DC">
            <w:pPr>
              <w:spacing w:line="276" w:lineRule="auto"/>
              <w:jc w:val="center"/>
              <w:rPr>
                <w:rFonts w:cs="Times New Roman"/>
              </w:rPr>
            </w:pPr>
            <w:r w:rsidRPr="00C04A12">
              <w:rPr>
                <w:rFonts w:cs="Times New Roman"/>
              </w:rPr>
              <w:t>0,40 – 0,599</w:t>
            </w:r>
          </w:p>
        </w:tc>
        <w:tc>
          <w:tcPr>
            <w:tcW w:w="2700" w:type="dxa"/>
          </w:tcPr>
          <w:p w:rsidR="00A142DC" w:rsidRPr="00C04A12" w:rsidRDefault="00A142DC" w:rsidP="00A142DC">
            <w:pPr>
              <w:spacing w:line="276" w:lineRule="auto"/>
              <w:jc w:val="center"/>
              <w:rPr>
                <w:rFonts w:cs="Times New Roman"/>
              </w:rPr>
            </w:pPr>
            <w:r w:rsidRPr="00C04A12">
              <w:rPr>
                <w:rFonts w:cs="Times New Roman"/>
              </w:rPr>
              <w:t>Sedang</w:t>
            </w:r>
          </w:p>
        </w:tc>
      </w:tr>
      <w:tr w:rsidR="00A142DC" w:rsidRPr="00C04A12" w:rsidTr="00A142DC">
        <w:tc>
          <w:tcPr>
            <w:tcW w:w="540" w:type="dxa"/>
          </w:tcPr>
          <w:p w:rsidR="00A142DC" w:rsidRPr="00C04A12" w:rsidRDefault="00A142DC" w:rsidP="00A142DC">
            <w:pPr>
              <w:spacing w:line="276" w:lineRule="auto"/>
              <w:jc w:val="center"/>
              <w:rPr>
                <w:rFonts w:cs="Times New Roman"/>
              </w:rPr>
            </w:pPr>
            <w:r w:rsidRPr="00C04A12">
              <w:rPr>
                <w:rFonts w:cs="Times New Roman"/>
              </w:rPr>
              <w:t>4</w:t>
            </w:r>
          </w:p>
        </w:tc>
        <w:tc>
          <w:tcPr>
            <w:tcW w:w="3600" w:type="dxa"/>
          </w:tcPr>
          <w:p w:rsidR="00A142DC" w:rsidRPr="00C04A12" w:rsidRDefault="00A142DC" w:rsidP="00A142DC">
            <w:pPr>
              <w:spacing w:line="276" w:lineRule="auto"/>
              <w:jc w:val="center"/>
              <w:rPr>
                <w:rFonts w:cs="Times New Roman"/>
              </w:rPr>
            </w:pPr>
            <w:r w:rsidRPr="00C04A12">
              <w:rPr>
                <w:rFonts w:cs="Times New Roman"/>
              </w:rPr>
              <w:t>0,60 – 0,799</w:t>
            </w:r>
          </w:p>
        </w:tc>
        <w:tc>
          <w:tcPr>
            <w:tcW w:w="2700" w:type="dxa"/>
          </w:tcPr>
          <w:p w:rsidR="00A142DC" w:rsidRPr="00C04A12" w:rsidRDefault="00A142DC" w:rsidP="00A142DC">
            <w:pPr>
              <w:spacing w:line="276" w:lineRule="auto"/>
              <w:jc w:val="center"/>
              <w:rPr>
                <w:rFonts w:cs="Times New Roman"/>
              </w:rPr>
            </w:pPr>
            <w:r w:rsidRPr="00C04A12">
              <w:rPr>
                <w:rFonts w:cs="Times New Roman"/>
              </w:rPr>
              <w:t>Kuat</w:t>
            </w:r>
          </w:p>
        </w:tc>
      </w:tr>
      <w:tr w:rsidR="00A142DC" w:rsidRPr="00C04A12" w:rsidTr="00A142DC">
        <w:tc>
          <w:tcPr>
            <w:tcW w:w="540" w:type="dxa"/>
          </w:tcPr>
          <w:p w:rsidR="00A142DC" w:rsidRPr="00C04A12" w:rsidRDefault="00A142DC" w:rsidP="00A142DC">
            <w:pPr>
              <w:spacing w:line="276" w:lineRule="auto"/>
              <w:jc w:val="center"/>
              <w:rPr>
                <w:rFonts w:cs="Times New Roman"/>
              </w:rPr>
            </w:pPr>
            <w:r w:rsidRPr="00C04A12">
              <w:rPr>
                <w:rFonts w:cs="Times New Roman"/>
              </w:rPr>
              <w:t>5</w:t>
            </w:r>
          </w:p>
        </w:tc>
        <w:tc>
          <w:tcPr>
            <w:tcW w:w="3600" w:type="dxa"/>
          </w:tcPr>
          <w:p w:rsidR="00A142DC" w:rsidRPr="00C04A12" w:rsidRDefault="00A142DC" w:rsidP="00A142DC">
            <w:pPr>
              <w:spacing w:line="276" w:lineRule="auto"/>
              <w:jc w:val="center"/>
              <w:rPr>
                <w:rFonts w:cs="Times New Roman"/>
              </w:rPr>
            </w:pPr>
            <w:r w:rsidRPr="00C04A12">
              <w:rPr>
                <w:rFonts w:cs="Times New Roman"/>
              </w:rPr>
              <w:t>0,80 – 1,000</w:t>
            </w:r>
          </w:p>
        </w:tc>
        <w:tc>
          <w:tcPr>
            <w:tcW w:w="2700" w:type="dxa"/>
          </w:tcPr>
          <w:p w:rsidR="00A142DC" w:rsidRPr="00C04A12" w:rsidRDefault="00A142DC" w:rsidP="00A142DC">
            <w:pPr>
              <w:spacing w:line="276" w:lineRule="auto"/>
              <w:jc w:val="center"/>
              <w:rPr>
                <w:rFonts w:cs="Times New Roman"/>
              </w:rPr>
            </w:pPr>
            <w:r w:rsidRPr="00C04A12">
              <w:rPr>
                <w:rFonts w:cs="Times New Roman"/>
              </w:rPr>
              <w:t>Sangat Kuat</w:t>
            </w:r>
          </w:p>
        </w:tc>
      </w:tr>
    </w:tbl>
    <w:p w:rsidR="00A142DC" w:rsidRDefault="00A142DC" w:rsidP="00A142DC">
      <w:pPr>
        <w:autoSpaceDE w:val="0"/>
        <w:autoSpaceDN w:val="0"/>
        <w:adjustRightInd w:val="0"/>
        <w:spacing w:line="400" w:lineRule="atLeast"/>
        <w:jc w:val="center"/>
        <w:rPr>
          <w:b/>
        </w:rPr>
      </w:pPr>
      <w:r w:rsidRPr="00A142DC">
        <w:rPr>
          <w:b/>
        </w:rPr>
        <w:t>Sumber: Sugiyono (2014:250)</w:t>
      </w:r>
    </w:p>
    <w:p w:rsidR="00A142DC" w:rsidRDefault="00A142DC" w:rsidP="00A142DC">
      <w:pPr>
        <w:autoSpaceDE w:val="0"/>
        <w:autoSpaceDN w:val="0"/>
        <w:adjustRightInd w:val="0"/>
        <w:spacing w:line="400" w:lineRule="atLeast"/>
        <w:jc w:val="center"/>
        <w:rPr>
          <w:b/>
        </w:rPr>
      </w:pPr>
    </w:p>
    <w:p w:rsidR="00A142DC" w:rsidRDefault="00A142DC" w:rsidP="00A142DC">
      <w:pPr>
        <w:autoSpaceDE w:val="0"/>
        <w:autoSpaceDN w:val="0"/>
        <w:adjustRightInd w:val="0"/>
        <w:spacing w:line="480" w:lineRule="auto"/>
        <w:ind w:firstLine="567"/>
        <w:jc w:val="both"/>
        <w:rPr>
          <w:rFonts w:cs="Times New Roman"/>
        </w:rPr>
      </w:pPr>
      <w:r w:rsidRPr="00C04A12">
        <w:rPr>
          <w:rFonts w:cs="Times New Roman"/>
        </w:rPr>
        <w:t>Dengan mengg</w:t>
      </w:r>
      <w:r>
        <w:rPr>
          <w:rFonts w:cs="Times New Roman"/>
        </w:rPr>
        <w:t>unakan bantuan aplikasi program SPSS versi 22.00</w:t>
      </w:r>
      <w:r w:rsidRPr="00C04A12">
        <w:rPr>
          <w:rFonts w:cs="Times New Roman"/>
        </w:rPr>
        <w:t xml:space="preserve"> didapat </w:t>
      </w:r>
      <w:r w:rsidRPr="00C04A12">
        <w:rPr>
          <w:rFonts w:cs="Times New Roman"/>
          <w:i/>
        </w:rPr>
        <w:t xml:space="preserve">output </w:t>
      </w:r>
      <w:r w:rsidRPr="00C04A12">
        <w:rPr>
          <w:rFonts w:cs="Times New Roman"/>
        </w:rPr>
        <w:t>hasil estimasi koefisien korelasi sebagai berikut:</w:t>
      </w:r>
    </w:p>
    <w:p w:rsidR="00973C19" w:rsidRPr="00973C19" w:rsidRDefault="006501E0" w:rsidP="006501E0">
      <w:pPr>
        <w:autoSpaceDE w:val="0"/>
        <w:autoSpaceDN w:val="0"/>
        <w:adjustRightInd w:val="0"/>
        <w:spacing w:line="360" w:lineRule="auto"/>
        <w:jc w:val="center"/>
        <w:rPr>
          <w:rFonts w:eastAsiaTheme="minorHAnsi" w:cs="Times New Roman"/>
          <w:b/>
          <w:lang w:bidi="ar-SA"/>
        </w:rPr>
      </w:pPr>
      <w:r>
        <w:rPr>
          <w:rFonts w:eastAsiaTheme="minorHAnsi" w:cs="Times New Roman"/>
          <w:b/>
          <w:lang w:bidi="ar-SA"/>
        </w:rPr>
        <w:t xml:space="preserve">Tabel 4.9 </w:t>
      </w:r>
      <w:r w:rsidR="008D3911">
        <w:rPr>
          <w:rFonts w:eastAsiaTheme="minorHAnsi" w:cs="Times New Roman"/>
          <w:b/>
          <w:lang w:bidi="ar-SA"/>
        </w:rPr>
        <w:t>Koefisien Korelasi</w:t>
      </w:r>
    </w:p>
    <w:tbl>
      <w:tblPr>
        <w:tblW w:w="7296"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95"/>
        <w:gridCol w:w="1009"/>
        <w:gridCol w:w="1085"/>
        <w:gridCol w:w="1469"/>
        <w:gridCol w:w="1469"/>
        <w:gridCol w:w="1469"/>
      </w:tblGrid>
      <w:tr w:rsidR="00A142DC" w:rsidRPr="00A142DC" w:rsidTr="00973C19">
        <w:trPr>
          <w:cantSplit/>
          <w:jc w:val="center"/>
        </w:trPr>
        <w:tc>
          <w:tcPr>
            <w:tcW w:w="7296" w:type="dxa"/>
            <w:gridSpan w:val="6"/>
            <w:tcBorders>
              <w:top w:val="nil"/>
              <w:left w:val="nil"/>
              <w:bottom w:val="nil"/>
              <w:right w:val="nil"/>
            </w:tcBorders>
            <w:shd w:val="clear" w:color="auto" w:fill="FFFFFF"/>
            <w:vAlign w:val="center"/>
          </w:tcPr>
          <w:p w:rsidR="00A142DC" w:rsidRPr="00A142DC" w:rsidRDefault="00A142DC" w:rsidP="00A142DC">
            <w:pPr>
              <w:autoSpaceDE w:val="0"/>
              <w:autoSpaceDN w:val="0"/>
              <w:adjustRightInd w:val="0"/>
              <w:spacing w:line="320" w:lineRule="atLeast"/>
              <w:ind w:left="60" w:right="60"/>
              <w:jc w:val="center"/>
              <w:rPr>
                <w:rFonts w:ascii="Arial" w:eastAsiaTheme="minorHAnsi" w:hAnsi="Arial" w:cs="Arial"/>
                <w:color w:val="000000"/>
                <w:sz w:val="18"/>
                <w:szCs w:val="18"/>
                <w:lang w:bidi="ar-SA"/>
              </w:rPr>
            </w:pPr>
            <w:r w:rsidRPr="00A142DC">
              <w:rPr>
                <w:rFonts w:ascii="Arial" w:eastAsiaTheme="minorHAnsi" w:hAnsi="Arial" w:cs="Arial"/>
                <w:b/>
                <w:bCs/>
                <w:color w:val="000000"/>
                <w:sz w:val="18"/>
                <w:szCs w:val="18"/>
                <w:lang w:bidi="ar-SA"/>
              </w:rPr>
              <w:t>Model Summary</w:t>
            </w:r>
            <w:r w:rsidRPr="00A142DC">
              <w:rPr>
                <w:rFonts w:ascii="Arial" w:eastAsiaTheme="minorHAnsi" w:hAnsi="Arial" w:cs="Arial"/>
                <w:b/>
                <w:bCs/>
                <w:color w:val="000000"/>
                <w:sz w:val="18"/>
                <w:szCs w:val="18"/>
                <w:vertAlign w:val="superscript"/>
                <w:lang w:bidi="ar-SA"/>
              </w:rPr>
              <w:t>b</w:t>
            </w:r>
          </w:p>
        </w:tc>
      </w:tr>
      <w:tr w:rsidR="00A142DC" w:rsidRPr="00A142DC" w:rsidTr="00973C19">
        <w:trPr>
          <w:cantSplit/>
          <w:jc w:val="center"/>
        </w:trPr>
        <w:tc>
          <w:tcPr>
            <w:tcW w:w="795"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A142DC" w:rsidRPr="00A142DC" w:rsidRDefault="00A142DC" w:rsidP="00A142DC">
            <w:pPr>
              <w:autoSpaceDE w:val="0"/>
              <w:autoSpaceDN w:val="0"/>
              <w:adjustRightInd w:val="0"/>
              <w:spacing w:line="320" w:lineRule="atLeast"/>
              <w:ind w:left="60" w:right="60"/>
              <w:rPr>
                <w:rFonts w:ascii="Arial" w:eastAsiaTheme="minorHAnsi" w:hAnsi="Arial" w:cs="Arial"/>
                <w:color w:val="000000"/>
                <w:sz w:val="18"/>
                <w:szCs w:val="18"/>
                <w:lang w:bidi="ar-SA"/>
              </w:rPr>
            </w:pPr>
            <w:r w:rsidRPr="00A142DC">
              <w:rPr>
                <w:rFonts w:ascii="Arial" w:eastAsiaTheme="minorHAnsi" w:hAnsi="Arial" w:cs="Arial"/>
                <w:color w:val="000000"/>
                <w:sz w:val="18"/>
                <w:szCs w:val="18"/>
                <w:lang w:bidi="ar-SA"/>
              </w:rPr>
              <w:t>Model</w:t>
            </w:r>
          </w:p>
        </w:tc>
        <w:tc>
          <w:tcPr>
            <w:tcW w:w="1009" w:type="dxa"/>
            <w:tcBorders>
              <w:top w:val="single" w:sz="16" w:space="0" w:color="000000"/>
              <w:left w:val="single" w:sz="16" w:space="0" w:color="000000"/>
              <w:bottom w:val="single" w:sz="16" w:space="0" w:color="000000"/>
            </w:tcBorders>
            <w:shd w:val="clear" w:color="auto" w:fill="FFFFFF"/>
            <w:vAlign w:val="bottom"/>
          </w:tcPr>
          <w:p w:rsidR="00A142DC" w:rsidRPr="00A142DC" w:rsidRDefault="00A142DC" w:rsidP="00A142DC">
            <w:pPr>
              <w:autoSpaceDE w:val="0"/>
              <w:autoSpaceDN w:val="0"/>
              <w:adjustRightInd w:val="0"/>
              <w:spacing w:line="320" w:lineRule="atLeast"/>
              <w:ind w:left="60" w:right="60"/>
              <w:jc w:val="center"/>
              <w:rPr>
                <w:rFonts w:ascii="Arial" w:eastAsiaTheme="minorHAnsi" w:hAnsi="Arial" w:cs="Arial"/>
                <w:color w:val="000000"/>
                <w:sz w:val="18"/>
                <w:szCs w:val="18"/>
                <w:lang w:bidi="ar-SA"/>
              </w:rPr>
            </w:pPr>
            <w:r w:rsidRPr="00A142DC">
              <w:rPr>
                <w:rFonts w:ascii="Arial" w:eastAsiaTheme="minorHAnsi" w:hAnsi="Arial" w:cs="Arial"/>
                <w:color w:val="000000"/>
                <w:sz w:val="18"/>
                <w:szCs w:val="18"/>
                <w:lang w:bidi="ar-SA"/>
              </w:rPr>
              <w:t>R</w:t>
            </w:r>
          </w:p>
        </w:tc>
        <w:tc>
          <w:tcPr>
            <w:tcW w:w="1085" w:type="dxa"/>
            <w:tcBorders>
              <w:top w:val="single" w:sz="16" w:space="0" w:color="000000"/>
              <w:bottom w:val="single" w:sz="16" w:space="0" w:color="000000"/>
            </w:tcBorders>
            <w:shd w:val="clear" w:color="auto" w:fill="FFFFFF"/>
            <w:vAlign w:val="bottom"/>
          </w:tcPr>
          <w:p w:rsidR="00A142DC" w:rsidRPr="00A142DC" w:rsidRDefault="00A142DC" w:rsidP="00A142DC">
            <w:pPr>
              <w:autoSpaceDE w:val="0"/>
              <w:autoSpaceDN w:val="0"/>
              <w:adjustRightInd w:val="0"/>
              <w:spacing w:line="320" w:lineRule="atLeast"/>
              <w:ind w:left="60" w:right="60"/>
              <w:jc w:val="center"/>
              <w:rPr>
                <w:rFonts w:ascii="Arial" w:eastAsiaTheme="minorHAnsi" w:hAnsi="Arial" w:cs="Arial"/>
                <w:color w:val="000000"/>
                <w:sz w:val="18"/>
                <w:szCs w:val="18"/>
                <w:lang w:bidi="ar-SA"/>
              </w:rPr>
            </w:pPr>
            <w:r w:rsidRPr="00A142DC">
              <w:rPr>
                <w:rFonts w:ascii="Arial" w:eastAsiaTheme="minorHAnsi" w:hAnsi="Arial" w:cs="Arial"/>
                <w:color w:val="000000"/>
                <w:sz w:val="18"/>
                <w:szCs w:val="18"/>
                <w:lang w:bidi="ar-SA"/>
              </w:rPr>
              <w:t>R Square</w:t>
            </w:r>
          </w:p>
        </w:tc>
        <w:tc>
          <w:tcPr>
            <w:tcW w:w="1469" w:type="dxa"/>
            <w:tcBorders>
              <w:top w:val="single" w:sz="16" w:space="0" w:color="000000"/>
              <w:bottom w:val="single" w:sz="16" w:space="0" w:color="000000"/>
            </w:tcBorders>
            <w:shd w:val="clear" w:color="auto" w:fill="FFFFFF"/>
            <w:vAlign w:val="bottom"/>
          </w:tcPr>
          <w:p w:rsidR="00A142DC" w:rsidRPr="00A142DC" w:rsidRDefault="00A142DC" w:rsidP="00A142DC">
            <w:pPr>
              <w:autoSpaceDE w:val="0"/>
              <w:autoSpaceDN w:val="0"/>
              <w:adjustRightInd w:val="0"/>
              <w:spacing w:line="320" w:lineRule="atLeast"/>
              <w:ind w:left="60" w:right="60"/>
              <w:jc w:val="center"/>
              <w:rPr>
                <w:rFonts w:ascii="Arial" w:eastAsiaTheme="minorHAnsi" w:hAnsi="Arial" w:cs="Arial"/>
                <w:color w:val="000000"/>
                <w:sz w:val="18"/>
                <w:szCs w:val="18"/>
                <w:lang w:bidi="ar-SA"/>
              </w:rPr>
            </w:pPr>
            <w:r w:rsidRPr="00A142DC">
              <w:rPr>
                <w:rFonts w:ascii="Arial" w:eastAsiaTheme="minorHAnsi" w:hAnsi="Arial" w:cs="Arial"/>
                <w:color w:val="000000"/>
                <w:sz w:val="18"/>
                <w:szCs w:val="18"/>
                <w:lang w:bidi="ar-SA"/>
              </w:rPr>
              <w:t>Adjusted R Square</w:t>
            </w:r>
          </w:p>
        </w:tc>
        <w:tc>
          <w:tcPr>
            <w:tcW w:w="1469" w:type="dxa"/>
            <w:tcBorders>
              <w:top w:val="single" w:sz="16" w:space="0" w:color="000000"/>
              <w:bottom w:val="single" w:sz="16" w:space="0" w:color="000000"/>
            </w:tcBorders>
            <w:shd w:val="clear" w:color="auto" w:fill="FFFFFF"/>
            <w:vAlign w:val="bottom"/>
          </w:tcPr>
          <w:p w:rsidR="00A142DC" w:rsidRPr="00A142DC" w:rsidRDefault="00A142DC" w:rsidP="00A142DC">
            <w:pPr>
              <w:autoSpaceDE w:val="0"/>
              <w:autoSpaceDN w:val="0"/>
              <w:adjustRightInd w:val="0"/>
              <w:spacing w:line="320" w:lineRule="atLeast"/>
              <w:ind w:left="60" w:right="60"/>
              <w:jc w:val="center"/>
              <w:rPr>
                <w:rFonts w:ascii="Arial" w:eastAsiaTheme="minorHAnsi" w:hAnsi="Arial" w:cs="Arial"/>
                <w:color w:val="000000"/>
                <w:sz w:val="18"/>
                <w:szCs w:val="18"/>
                <w:lang w:bidi="ar-SA"/>
              </w:rPr>
            </w:pPr>
            <w:r w:rsidRPr="00A142DC">
              <w:rPr>
                <w:rFonts w:ascii="Arial" w:eastAsiaTheme="minorHAnsi" w:hAnsi="Arial" w:cs="Arial"/>
                <w:color w:val="000000"/>
                <w:sz w:val="18"/>
                <w:szCs w:val="18"/>
                <w:lang w:bidi="ar-SA"/>
              </w:rPr>
              <w:t>Std. Error of the Estimate</w:t>
            </w:r>
          </w:p>
        </w:tc>
        <w:tc>
          <w:tcPr>
            <w:tcW w:w="1469" w:type="dxa"/>
            <w:tcBorders>
              <w:top w:val="single" w:sz="16" w:space="0" w:color="000000"/>
              <w:bottom w:val="single" w:sz="16" w:space="0" w:color="000000"/>
              <w:right w:val="single" w:sz="16" w:space="0" w:color="000000"/>
            </w:tcBorders>
            <w:shd w:val="clear" w:color="auto" w:fill="FFFFFF"/>
            <w:vAlign w:val="bottom"/>
          </w:tcPr>
          <w:p w:rsidR="00A142DC" w:rsidRPr="00A142DC" w:rsidRDefault="00A142DC" w:rsidP="00A142DC">
            <w:pPr>
              <w:autoSpaceDE w:val="0"/>
              <w:autoSpaceDN w:val="0"/>
              <w:adjustRightInd w:val="0"/>
              <w:spacing w:line="320" w:lineRule="atLeast"/>
              <w:ind w:left="60" w:right="60"/>
              <w:jc w:val="center"/>
              <w:rPr>
                <w:rFonts w:ascii="Arial" w:eastAsiaTheme="minorHAnsi" w:hAnsi="Arial" w:cs="Arial"/>
                <w:color w:val="000000"/>
                <w:sz w:val="18"/>
                <w:szCs w:val="18"/>
                <w:lang w:bidi="ar-SA"/>
              </w:rPr>
            </w:pPr>
            <w:r w:rsidRPr="00A142DC">
              <w:rPr>
                <w:rFonts w:ascii="Arial" w:eastAsiaTheme="minorHAnsi" w:hAnsi="Arial" w:cs="Arial"/>
                <w:color w:val="000000"/>
                <w:sz w:val="18"/>
                <w:szCs w:val="18"/>
                <w:lang w:bidi="ar-SA"/>
              </w:rPr>
              <w:t>Durbin-Watson</w:t>
            </w:r>
          </w:p>
        </w:tc>
      </w:tr>
      <w:tr w:rsidR="00A142DC" w:rsidRPr="00A142DC" w:rsidTr="00973C19">
        <w:trPr>
          <w:cantSplit/>
          <w:jc w:val="center"/>
        </w:trPr>
        <w:tc>
          <w:tcPr>
            <w:tcW w:w="795" w:type="dxa"/>
            <w:tcBorders>
              <w:top w:val="single" w:sz="16" w:space="0" w:color="000000"/>
              <w:left w:val="single" w:sz="16" w:space="0" w:color="000000"/>
              <w:bottom w:val="single" w:sz="16" w:space="0" w:color="000000"/>
              <w:right w:val="single" w:sz="16" w:space="0" w:color="000000"/>
            </w:tcBorders>
            <w:shd w:val="clear" w:color="auto" w:fill="FFFFFF"/>
          </w:tcPr>
          <w:p w:rsidR="00A142DC" w:rsidRPr="00A142DC" w:rsidRDefault="00A142DC" w:rsidP="00A142DC">
            <w:pPr>
              <w:autoSpaceDE w:val="0"/>
              <w:autoSpaceDN w:val="0"/>
              <w:adjustRightInd w:val="0"/>
              <w:spacing w:line="320" w:lineRule="atLeast"/>
              <w:ind w:left="60" w:right="60"/>
              <w:rPr>
                <w:rFonts w:ascii="Arial" w:eastAsiaTheme="minorHAnsi" w:hAnsi="Arial" w:cs="Arial"/>
                <w:color w:val="000000"/>
                <w:sz w:val="18"/>
                <w:szCs w:val="18"/>
                <w:lang w:bidi="ar-SA"/>
              </w:rPr>
            </w:pPr>
            <w:r w:rsidRPr="00A142DC">
              <w:rPr>
                <w:rFonts w:ascii="Arial" w:eastAsiaTheme="minorHAnsi" w:hAnsi="Arial" w:cs="Arial"/>
                <w:color w:val="000000"/>
                <w:sz w:val="18"/>
                <w:szCs w:val="18"/>
                <w:lang w:bidi="ar-SA"/>
              </w:rPr>
              <w:t>1</w:t>
            </w:r>
          </w:p>
        </w:tc>
        <w:tc>
          <w:tcPr>
            <w:tcW w:w="1009" w:type="dxa"/>
            <w:tcBorders>
              <w:top w:val="single" w:sz="16" w:space="0" w:color="000000"/>
              <w:left w:val="single" w:sz="16" w:space="0" w:color="000000"/>
              <w:bottom w:val="single" w:sz="16" w:space="0" w:color="000000"/>
            </w:tcBorders>
            <w:shd w:val="clear" w:color="auto" w:fill="FFFFFF"/>
            <w:vAlign w:val="center"/>
          </w:tcPr>
          <w:p w:rsidR="00A142DC" w:rsidRPr="00A142DC" w:rsidRDefault="00A142DC" w:rsidP="00A142DC">
            <w:pPr>
              <w:autoSpaceDE w:val="0"/>
              <w:autoSpaceDN w:val="0"/>
              <w:adjustRightInd w:val="0"/>
              <w:spacing w:line="320" w:lineRule="atLeast"/>
              <w:ind w:left="60" w:right="60"/>
              <w:jc w:val="right"/>
              <w:rPr>
                <w:rFonts w:ascii="Arial" w:eastAsiaTheme="minorHAnsi" w:hAnsi="Arial" w:cs="Arial"/>
                <w:color w:val="000000"/>
                <w:sz w:val="18"/>
                <w:szCs w:val="18"/>
                <w:lang w:bidi="ar-SA"/>
              </w:rPr>
            </w:pPr>
            <w:r w:rsidRPr="00A142DC">
              <w:rPr>
                <w:rFonts w:ascii="Arial" w:eastAsiaTheme="minorHAnsi" w:hAnsi="Arial" w:cs="Arial"/>
                <w:color w:val="000000"/>
                <w:sz w:val="18"/>
                <w:szCs w:val="18"/>
                <w:lang w:bidi="ar-SA"/>
              </w:rPr>
              <w:t>.353</w:t>
            </w:r>
            <w:r w:rsidRPr="00A142DC">
              <w:rPr>
                <w:rFonts w:ascii="Arial" w:eastAsiaTheme="minorHAnsi" w:hAnsi="Arial" w:cs="Arial"/>
                <w:color w:val="000000"/>
                <w:sz w:val="18"/>
                <w:szCs w:val="18"/>
                <w:vertAlign w:val="superscript"/>
                <w:lang w:bidi="ar-SA"/>
              </w:rPr>
              <w:t>a</w:t>
            </w:r>
          </w:p>
        </w:tc>
        <w:tc>
          <w:tcPr>
            <w:tcW w:w="1085" w:type="dxa"/>
            <w:tcBorders>
              <w:top w:val="single" w:sz="16" w:space="0" w:color="000000"/>
              <w:bottom w:val="single" w:sz="16" w:space="0" w:color="000000"/>
            </w:tcBorders>
            <w:shd w:val="clear" w:color="auto" w:fill="FFFFFF"/>
            <w:vAlign w:val="center"/>
          </w:tcPr>
          <w:p w:rsidR="00A142DC" w:rsidRPr="00A142DC" w:rsidRDefault="00A142DC" w:rsidP="00A142DC">
            <w:pPr>
              <w:autoSpaceDE w:val="0"/>
              <w:autoSpaceDN w:val="0"/>
              <w:adjustRightInd w:val="0"/>
              <w:spacing w:line="320" w:lineRule="atLeast"/>
              <w:ind w:left="60" w:right="60"/>
              <w:jc w:val="right"/>
              <w:rPr>
                <w:rFonts w:ascii="Arial" w:eastAsiaTheme="minorHAnsi" w:hAnsi="Arial" w:cs="Arial"/>
                <w:color w:val="000000"/>
                <w:sz w:val="18"/>
                <w:szCs w:val="18"/>
                <w:lang w:bidi="ar-SA"/>
              </w:rPr>
            </w:pPr>
            <w:r w:rsidRPr="00A142DC">
              <w:rPr>
                <w:rFonts w:ascii="Arial" w:eastAsiaTheme="minorHAnsi" w:hAnsi="Arial" w:cs="Arial"/>
                <w:color w:val="000000"/>
                <w:sz w:val="18"/>
                <w:szCs w:val="18"/>
                <w:lang w:bidi="ar-SA"/>
              </w:rPr>
              <w:t>.124</w:t>
            </w:r>
          </w:p>
        </w:tc>
        <w:tc>
          <w:tcPr>
            <w:tcW w:w="1469" w:type="dxa"/>
            <w:tcBorders>
              <w:top w:val="single" w:sz="16" w:space="0" w:color="000000"/>
              <w:bottom w:val="single" w:sz="16" w:space="0" w:color="000000"/>
            </w:tcBorders>
            <w:shd w:val="clear" w:color="auto" w:fill="FFFFFF"/>
            <w:vAlign w:val="center"/>
          </w:tcPr>
          <w:p w:rsidR="00A142DC" w:rsidRPr="00A142DC" w:rsidRDefault="00A142DC" w:rsidP="00A142DC">
            <w:pPr>
              <w:autoSpaceDE w:val="0"/>
              <w:autoSpaceDN w:val="0"/>
              <w:adjustRightInd w:val="0"/>
              <w:spacing w:line="320" w:lineRule="atLeast"/>
              <w:ind w:left="60" w:right="60"/>
              <w:jc w:val="right"/>
              <w:rPr>
                <w:rFonts w:ascii="Arial" w:eastAsiaTheme="minorHAnsi" w:hAnsi="Arial" w:cs="Arial"/>
                <w:color w:val="000000"/>
                <w:sz w:val="18"/>
                <w:szCs w:val="18"/>
                <w:lang w:bidi="ar-SA"/>
              </w:rPr>
            </w:pPr>
            <w:r w:rsidRPr="00A142DC">
              <w:rPr>
                <w:rFonts w:ascii="Arial" w:eastAsiaTheme="minorHAnsi" w:hAnsi="Arial" w:cs="Arial"/>
                <w:color w:val="000000"/>
                <w:sz w:val="18"/>
                <w:szCs w:val="18"/>
                <w:lang w:bidi="ar-SA"/>
              </w:rPr>
              <w:t>.091</w:t>
            </w:r>
          </w:p>
        </w:tc>
        <w:tc>
          <w:tcPr>
            <w:tcW w:w="1469" w:type="dxa"/>
            <w:tcBorders>
              <w:top w:val="single" w:sz="16" w:space="0" w:color="000000"/>
              <w:bottom w:val="single" w:sz="16" w:space="0" w:color="000000"/>
            </w:tcBorders>
            <w:shd w:val="clear" w:color="auto" w:fill="FFFFFF"/>
            <w:vAlign w:val="center"/>
          </w:tcPr>
          <w:p w:rsidR="00A142DC" w:rsidRPr="00A142DC" w:rsidRDefault="00A142DC" w:rsidP="00A142DC">
            <w:pPr>
              <w:autoSpaceDE w:val="0"/>
              <w:autoSpaceDN w:val="0"/>
              <w:adjustRightInd w:val="0"/>
              <w:spacing w:line="320" w:lineRule="atLeast"/>
              <w:ind w:left="60" w:right="60"/>
              <w:jc w:val="right"/>
              <w:rPr>
                <w:rFonts w:ascii="Arial" w:eastAsiaTheme="minorHAnsi" w:hAnsi="Arial" w:cs="Arial"/>
                <w:color w:val="000000"/>
                <w:sz w:val="18"/>
                <w:szCs w:val="18"/>
                <w:lang w:bidi="ar-SA"/>
              </w:rPr>
            </w:pPr>
            <w:r w:rsidRPr="00A142DC">
              <w:rPr>
                <w:rFonts w:ascii="Arial" w:eastAsiaTheme="minorHAnsi" w:hAnsi="Arial" w:cs="Arial"/>
                <w:color w:val="000000"/>
                <w:sz w:val="18"/>
                <w:szCs w:val="18"/>
                <w:lang w:bidi="ar-SA"/>
              </w:rPr>
              <w:t>.00253</w:t>
            </w:r>
          </w:p>
        </w:tc>
        <w:tc>
          <w:tcPr>
            <w:tcW w:w="1469" w:type="dxa"/>
            <w:tcBorders>
              <w:top w:val="single" w:sz="16" w:space="0" w:color="000000"/>
              <w:bottom w:val="single" w:sz="16" w:space="0" w:color="000000"/>
              <w:right w:val="single" w:sz="16" w:space="0" w:color="000000"/>
            </w:tcBorders>
            <w:shd w:val="clear" w:color="auto" w:fill="FFFFFF"/>
            <w:vAlign w:val="center"/>
          </w:tcPr>
          <w:p w:rsidR="00A142DC" w:rsidRPr="00A142DC" w:rsidRDefault="00A142DC" w:rsidP="00A142DC">
            <w:pPr>
              <w:autoSpaceDE w:val="0"/>
              <w:autoSpaceDN w:val="0"/>
              <w:adjustRightInd w:val="0"/>
              <w:spacing w:line="320" w:lineRule="atLeast"/>
              <w:ind w:left="60" w:right="60"/>
              <w:jc w:val="right"/>
              <w:rPr>
                <w:rFonts w:ascii="Arial" w:eastAsiaTheme="minorHAnsi" w:hAnsi="Arial" w:cs="Arial"/>
                <w:color w:val="000000"/>
                <w:sz w:val="18"/>
                <w:szCs w:val="18"/>
                <w:lang w:bidi="ar-SA"/>
              </w:rPr>
            </w:pPr>
            <w:r w:rsidRPr="00A142DC">
              <w:rPr>
                <w:rFonts w:ascii="Arial" w:eastAsiaTheme="minorHAnsi" w:hAnsi="Arial" w:cs="Arial"/>
                <w:color w:val="000000"/>
                <w:sz w:val="18"/>
                <w:szCs w:val="18"/>
                <w:lang w:bidi="ar-SA"/>
              </w:rPr>
              <w:t>.717</w:t>
            </w:r>
          </w:p>
        </w:tc>
      </w:tr>
      <w:tr w:rsidR="00A142DC" w:rsidRPr="00A142DC" w:rsidTr="00973C19">
        <w:trPr>
          <w:cantSplit/>
          <w:jc w:val="center"/>
        </w:trPr>
        <w:tc>
          <w:tcPr>
            <w:tcW w:w="7296" w:type="dxa"/>
            <w:gridSpan w:val="6"/>
            <w:tcBorders>
              <w:top w:val="nil"/>
              <w:left w:val="nil"/>
              <w:bottom w:val="nil"/>
              <w:right w:val="nil"/>
            </w:tcBorders>
            <w:shd w:val="clear" w:color="auto" w:fill="FFFFFF"/>
          </w:tcPr>
          <w:p w:rsidR="00A142DC" w:rsidRPr="00A142DC" w:rsidRDefault="00A142DC" w:rsidP="00973C19">
            <w:pPr>
              <w:autoSpaceDE w:val="0"/>
              <w:autoSpaceDN w:val="0"/>
              <w:adjustRightInd w:val="0"/>
              <w:spacing w:line="320" w:lineRule="atLeast"/>
              <w:ind w:left="60" w:right="60"/>
              <w:rPr>
                <w:rFonts w:ascii="Arial" w:eastAsiaTheme="minorHAnsi" w:hAnsi="Arial" w:cs="Arial"/>
                <w:color w:val="000000"/>
                <w:sz w:val="18"/>
                <w:szCs w:val="18"/>
                <w:lang w:bidi="ar-SA"/>
              </w:rPr>
            </w:pPr>
            <w:r w:rsidRPr="00A142DC">
              <w:rPr>
                <w:rFonts w:ascii="Arial" w:eastAsiaTheme="minorHAnsi" w:hAnsi="Arial" w:cs="Arial"/>
                <w:color w:val="000000"/>
                <w:sz w:val="18"/>
                <w:szCs w:val="18"/>
                <w:lang w:bidi="ar-SA"/>
              </w:rPr>
              <w:t xml:space="preserve">a. Predictors: (Constant), </w:t>
            </w:r>
            <w:r w:rsidR="00973C19">
              <w:rPr>
                <w:rFonts w:ascii="Arial" w:eastAsiaTheme="minorHAnsi" w:hAnsi="Arial" w:cs="Arial"/>
                <w:i/>
                <w:color w:val="000000"/>
                <w:sz w:val="18"/>
                <w:szCs w:val="18"/>
                <w:lang w:bidi="ar-SA"/>
              </w:rPr>
              <w:t>Murabahah</w:t>
            </w:r>
          </w:p>
        </w:tc>
      </w:tr>
      <w:tr w:rsidR="00A142DC" w:rsidRPr="00A142DC" w:rsidTr="00973C19">
        <w:trPr>
          <w:cantSplit/>
          <w:jc w:val="center"/>
        </w:trPr>
        <w:tc>
          <w:tcPr>
            <w:tcW w:w="7296" w:type="dxa"/>
            <w:gridSpan w:val="6"/>
            <w:tcBorders>
              <w:top w:val="nil"/>
              <w:left w:val="nil"/>
              <w:bottom w:val="nil"/>
              <w:right w:val="nil"/>
            </w:tcBorders>
            <w:shd w:val="clear" w:color="auto" w:fill="FFFFFF"/>
          </w:tcPr>
          <w:p w:rsidR="00A142DC" w:rsidRPr="00A142DC" w:rsidRDefault="00A142DC" w:rsidP="00A142DC">
            <w:pPr>
              <w:autoSpaceDE w:val="0"/>
              <w:autoSpaceDN w:val="0"/>
              <w:adjustRightInd w:val="0"/>
              <w:spacing w:line="320" w:lineRule="atLeast"/>
              <w:ind w:left="60" w:right="60"/>
              <w:rPr>
                <w:rFonts w:ascii="Arial" w:eastAsiaTheme="minorHAnsi" w:hAnsi="Arial" w:cs="Arial"/>
                <w:color w:val="000000"/>
                <w:sz w:val="18"/>
                <w:szCs w:val="18"/>
                <w:lang w:bidi="ar-SA"/>
              </w:rPr>
            </w:pPr>
            <w:r w:rsidRPr="00A142DC">
              <w:rPr>
                <w:rFonts w:ascii="Arial" w:eastAsiaTheme="minorHAnsi" w:hAnsi="Arial" w:cs="Arial"/>
                <w:color w:val="000000"/>
                <w:sz w:val="18"/>
                <w:szCs w:val="18"/>
                <w:lang w:bidi="ar-SA"/>
              </w:rPr>
              <w:t>b. Dependent Variable: ROA</w:t>
            </w:r>
          </w:p>
        </w:tc>
      </w:tr>
    </w:tbl>
    <w:p w:rsidR="00973C19" w:rsidRDefault="00973C19" w:rsidP="00973C19">
      <w:pPr>
        <w:autoSpaceDE w:val="0"/>
        <w:autoSpaceDN w:val="0"/>
        <w:adjustRightInd w:val="0"/>
        <w:spacing w:line="480" w:lineRule="auto"/>
        <w:ind w:firstLine="567"/>
        <w:jc w:val="both"/>
        <w:rPr>
          <w:rFonts w:cs="Times New Roman"/>
        </w:rPr>
      </w:pPr>
    </w:p>
    <w:p w:rsidR="00A142DC" w:rsidRDefault="00973C19" w:rsidP="00973C19">
      <w:pPr>
        <w:autoSpaceDE w:val="0"/>
        <w:autoSpaceDN w:val="0"/>
        <w:adjustRightInd w:val="0"/>
        <w:spacing w:line="480" w:lineRule="auto"/>
        <w:ind w:firstLine="567"/>
        <w:jc w:val="both"/>
        <w:rPr>
          <w:rFonts w:cs="Times New Roman"/>
        </w:rPr>
      </w:pPr>
      <w:proofErr w:type="gramStart"/>
      <w:r w:rsidRPr="00C04A12">
        <w:rPr>
          <w:rFonts w:cs="Times New Roman"/>
        </w:rPr>
        <w:lastRenderedPageBreak/>
        <w:t xml:space="preserve">Dari hasil diatas dapat diketahui bahwa nilai koefisien korelasi </w:t>
      </w:r>
      <w:r>
        <w:rPr>
          <w:rFonts w:cs="Times New Roman"/>
        </w:rPr>
        <w:t xml:space="preserve">(Kolom R) </w:t>
      </w:r>
      <w:r w:rsidRPr="00C04A12">
        <w:rPr>
          <w:rFonts w:cs="Times New Roman"/>
        </w:rPr>
        <w:t>adalah sebesar 0.</w:t>
      </w:r>
      <w:r>
        <w:rPr>
          <w:rFonts w:cs="Times New Roman"/>
        </w:rPr>
        <w:t>353</w:t>
      </w:r>
      <w:r w:rsidRPr="00C04A12">
        <w:rPr>
          <w:rFonts w:cs="Times New Roman"/>
        </w:rPr>
        <w:t>.</w:t>
      </w:r>
      <w:proofErr w:type="gramEnd"/>
      <w:r w:rsidRPr="00C04A12">
        <w:rPr>
          <w:rFonts w:cs="Times New Roman"/>
        </w:rPr>
        <w:t xml:space="preserve"> </w:t>
      </w:r>
      <w:proofErr w:type="gramStart"/>
      <w:r w:rsidRPr="00C04A12">
        <w:rPr>
          <w:rFonts w:cs="Times New Roman"/>
        </w:rPr>
        <w:t>Nilai tersebut kemudian diinterpretasikan berdasarkan krite</w:t>
      </w:r>
      <w:r>
        <w:rPr>
          <w:rFonts w:cs="Times New Roman"/>
        </w:rPr>
        <w:t>r</w:t>
      </w:r>
      <w:r w:rsidRPr="00C04A12">
        <w:rPr>
          <w:rFonts w:cs="Times New Roman"/>
        </w:rPr>
        <w:t>ia objek yang sudah dijelaskan diatas.</w:t>
      </w:r>
      <w:proofErr w:type="gramEnd"/>
      <w:r w:rsidRPr="00C04A12">
        <w:rPr>
          <w:rFonts w:cs="Times New Roman"/>
        </w:rPr>
        <w:t xml:space="preserve"> Sehingga berdasarkan hasil analisis dengan menggunakan program SPSS</w:t>
      </w:r>
      <w:r>
        <w:rPr>
          <w:rFonts w:cs="Times New Roman"/>
        </w:rPr>
        <w:t xml:space="preserve"> versi 22.00</w:t>
      </w:r>
      <w:r w:rsidRPr="00C04A12">
        <w:rPr>
          <w:rFonts w:cs="Times New Roman"/>
        </w:rPr>
        <w:t xml:space="preserve"> maka koefisien korelasi sebesar 0.</w:t>
      </w:r>
      <w:r>
        <w:rPr>
          <w:rFonts w:cs="Times New Roman"/>
        </w:rPr>
        <w:t>353 menunjukan adanya hubungan yang</w:t>
      </w:r>
      <w:r w:rsidRPr="00C04A12">
        <w:rPr>
          <w:rFonts w:cs="Times New Roman"/>
        </w:rPr>
        <w:t xml:space="preserve"> rendah antara variabel bebas Pendapatan Margin</w:t>
      </w:r>
      <w:r>
        <w:rPr>
          <w:rFonts w:cs="Times New Roman"/>
        </w:rPr>
        <w:t xml:space="preserve"> </w:t>
      </w:r>
      <w:r>
        <w:rPr>
          <w:rFonts w:cs="Times New Roman"/>
          <w:i/>
        </w:rPr>
        <w:t>Murabahah</w:t>
      </w:r>
      <w:r w:rsidRPr="00C04A12">
        <w:rPr>
          <w:rFonts w:cs="Times New Roman"/>
        </w:rPr>
        <w:t xml:space="preserve"> KPR BTN iB dengan variabel terikat </w:t>
      </w:r>
      <w:r>
        <w:rPr>
          <w:rFonts w:cs="Times New Roman"/>
        </w:rPr>
        <w:t>Tingkat Laba (</w:t>
      </w:r>
      <w:r>
        <w:rPr>
          <w:rFonts w:cs="Times New Roman"/>
          <w:i/>
        </w:rPr>
        <w:t>Return On Assets</w:t>
      </w:r>
      <w:r w:rsidRPr="00C04A12">
        <w:rPr>
          <w:rFonts w:cs="Times New Roman"/>
        </w:rPr>
        <w:t>) Pada PT. Ban</w:t>
      </w:r>
      <w:r>
        <w:rPr>
          <w:rFonts w:cs="Times New Roman"/>
        </w:rPr>
        <w:t xml:space="preserve">k Tabungan Negara (Persero) Tbk </w:t>
      </w:r>
      <w:r w:rsidRPr="00C04A12">
        <w:rPr>
          <w:rFonts w:cs="Times New Roman"/>
        </w:rPr>
        <w:t>dimana koefisien korelasi tersebut</w:t>
      </w:r>
      <w:r>
        <w:rPr>
          <w:rFonts w:cs="Times New Roman"/>
        </w:rPr>
        <w:t xml:space="preserve"> berada pada rentang 0.20-0.399.</w:t>
      </w:r>
    </w:p>
    <w:p w:rsidR="00973C19" w:rsidRPr="00C04A12" w:rsidRDefault="00D1030C" w:rsidP="00973C19">
      <w:pPr>
        <w:autoSpaceDE w:val="0"/>
        <w:autoSpaceDN w:val="0"/>
        <w:adjustRightInd w:val="0"/>
        <w:spacing w:line="480" w:lineRule="auto"/>
        <w:jc w:val="both"/>
        <w:rPr>
          <w:rFonts w:cs="Times New Roman"/>
          <w:b/>
        </w:rPr>
      </w:pPr>
      <w:r>
        <w:rPr>
          <w:rFonts w:cs="Times New Roman"/>
          <w:b/>
        </w:rPr>
        <w:t>4.3</w:t>
      </w:r>
      <w:r w:rsidR="00973C19" w:rsidRPr="00C04A12">
        <w:rPr>
          <w:rFonts w:cs="Times New Roman"/>
          <w:b/>
        </w:rPr>
        <w:t>.4</w:t>
      </w:r>
      <w:r w:rsidR="00973C19" w:rsidRPr="00C04A12">
        <w:rPr>
          <w:rFonts w:cs="Times New Roman"/>
          <w:b/>
        </w:rPr>
        <w:tab/>
        <w:t>Analisis Koefisien Determinasi</w:t>
      </w:r>
    </w:p>
    <w:p w:rsidR="00973C19" w:rsidRPr="00C04A12" w:rsidRDefault="00973C19" w:rsidP="00973C19">
      <w:pPr>
        <w:spacing w:line="480" w:lineRule="auto"/>
        <w:ind w:firstLine="567"/>
        <w:jc w:val="both"/>
        <w:rPr>
          <w:rFonts w:cs="Times New Roman"/>
        </w:rPr>
      </w:pPr>
      <w:r w:rsidRPr="00C04A12">
        <w:rPr>
          <w:rFonts w:cs="Times New Roman"/>
        </w:rPr>
        <w:t xml:space="preserve">Koefisien determinasi digunakan untuk melihat persentase pengaruh yang diberikan oleh Pendapatan Margin </w:t>
      </w:r>
      <w:r w:rsidR="00B02C29">
        <w:rPr>
          <w:rFonts w:cs="Times New Roman"/>
          <w:i/>
        </w:rPr>
        <w:t xml:space="preserve">Murabahah </w:t>
      </w:r>
      <w:r w:rsidRPr="00C04A12">
        <w:rPr>
          <w:rFonts w:cs="Times New Roman"/>
        </w:rPr>
        <w:t xml:space="preserve">KPR BTN iB (X) terhadap </w:t>
      </w:r>
      <w:r w:rsidR="00B02C29">
        <w:rPr>
          <w:rFonts w:cs="Times New Roman"/>
        </w:rPr>
        <w:t>Tingkat Laba (</w:t>
      </w:r>
      <w:r w:rsidR="00B02C29">
        <w:rPr>
          <w:rFonts w:cs="Times New Roman"/>
          <w:i/>
        </w:rPr>
        <w:t>Return On Assets</w:t>
      </w:r>
      <w:r w:rsidRPr="00C04A12">
        <w:rPr>
          <w:rFonts w:cs="Times New Roman"/>
        </w:rPr>
        <w:t xml:space="preserve">) Pada PT. Bank Tabungan Negara (Persero) Tbk. (Y) </w:t>
      </w:r>
    </w:p>
    <w:p w:rsidR="00973C19" w:rsidRPr="00C04A12" w:rsidRDefault="00973C19" w:rsidP="00973C19">
      <w:pPr>
        <w:spacing w:line="480" w:lineRule="auto"/>
        <w:ind w:left="142" w:firstLine="425"/>
        <w:jc w:val="both"/>
        <w:rPr>
          <w:rFonts w:cs="Times New Roman"/>
        </w:rPr>
      </w:pPr>
      <w:r w:rsidRPr="00C04A12">
        <w:rPr>
          <w:rFonts w:cs="Times New Roman"/>
        </w:rPr>
        <w:t>Dengan menggunakan rumus KD = r</w:t>
      </w:r>
      <w:r w:rsidRPr="00C04A12">
        <w:rPr>
          <w:rFonts w:cs="Times New Roman"/>
          <w:vertAlign w:val="superscript"/>
        </w:rPr>
        <w:t>2</w:t>
      </w:r>
      <w:r w:rsidRPr="00C04A12">
        <w:rPr>
          <w:rFonts w:cs="Times New Roman"/>
        </w:rPr>
        <w:t xml:space="preserve"> X 100% maka diperoleh:</w:t>
      </w:r>
    </w:p>
    <w:p w:rsidR="00B02C29" w:rsidRPr="00B02C29" w:rsidRDefault="006501E0" w:rsidP="006501E0">
      <w:pPr>
        <w:spacing w:line="360" w:lineRule="auto"/>
        <w:jc w:val="center"/>
        <w:rPr>
          <w:rFonts w:cs="Times New Roman"/>
          <w:b/>
        </w:rPr>
      </w:pPr>
      <w:r>
        <w:rPr>
          <w:rFonts w:cs="Times New Roman"/>
          <w:b/>
        </w:rPr>
        <w:t xml:space="preserve">Tabel </w:t>
      </w:r>
      <w:proofErr w:type="gramStart"/>
      <w:r>
        <w:rPr>
          <w:rFonts w:cs="Times New Roman"/>
          <w:b/>
        </w:rPr>
        <w:t>4.10</w:t>
      </w:r>
      <w:r w:rsidR="00973C19" w:rsidRPr="00C04A12">
        <w:rPr>
          <w:rFonts w:cs="Times New Roman"/>
          <w:b/>
        </w:rPr>
        <w:t xml:space="preserve"> </w:t>
      </w:r>
      <w:r>
        <w:rPr>
          <w:rFonts w:cs="Times New Roman"/>
          <w:b/>
        </w:rPr>
        <w:t xml:space="preserve"> </w:t>
      </w:r>
      <w:r w:rsidR="008D3911">
        <w:rPr>
          <w:rFonts w:cs="Times New Roman"/>
          <w:b/>
        </w:rPr>
        <w:t>Koefisien</w:t>
      </w:r>
      <w:proofErr w:type="gramEnd"/>
      <w:r w:rsidR="008D3911">
        <w:rPr>
          <w:rFonts w:cs="Times New Roman"/>
          <w:b/>
        </w:rPr>
        <w:t xml:space="preserve"> Determinasi</w:t>
      </w:r>
    </w:p>
    <w:tbl>
      <w:tblPr>
        <w:tblW w:w="7296"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95"/>
        <w:gridCol w:w="1009"/>
        <w:gridCol w:w="1085"/>
        <w:gridCol w:w="1469"/>
        <w:gridCol w:w="1469"/>
        <w:gridCol w:w="1469"/>
      </w:tblGrid>
      <w:tr w:rsidR="00B02C29" w:rsidRPr="00B02C29" w:rsidTr="00B02C29">
        <w:trPr>
          <w:cantSplit/>
          <w:jc w:val="center"/>
        </w:trPr>
        <w:tc>
          <w:tcPr>
            <w:tcW w:w="7293" w:type="dxa"/>
            <w:gridSpan w:val="6"/>
            <w:tcBorders>
              <w:top w:val="nil"/>
              <w:left w:val="nil"/>
              <w:bottom w:val="nil"/>
              <w:right w:val="nil"/>
            </w:tcBorders>
            <w:shd w:val="clear" w:color="auto" w:fill="FFFFFF"/>
            <w:vAlign w:val="center"/>
          </w:tcPr>
          <w:p w:rsidR="00B02C29" w:rsidRPr="00B02C29" w:rsidRDefault="00B02C29" w:rsidP="00B02C29">
            <w:pPr>
              <w:autoSpaceDE w:val="0"/>
              <w:autoSpaceDN w:val="0"/>
              <w:adjustRightInd w:val="0"/>
              <w:spacing w:line="320" w:lineRule="atLeast"/>
              <w:ind w:left="60" w:right="60"/>
              <w:jc w:val="center"/>
              <w:rPr>
                <w:rFonts w:ascii="Arial" w:eastAsiaTheme="minorHAnsi" w:hAnsi="Arial" w:cs="Arial"/>
                <w:color w:val="000000"/>
                <w:sz w:val="18"/>
                <w:szCs w:val="18"/>
                <w:lang w:bidi="ar-SA"/>
              </w:rPr>
            </w:pPr>
            <w:r w:rsidRPr="00B02C29">
              <w:rPr>
                <w:rFonts w:ascii="Arial" w:eastAsiaTheme="minorHAnsi" w:hAnsi="Arial" w:cs="Arial"/>
                <w:b/>
                <w:bCs/>
                <w:color w:val="000000"/>
                <w:sz w:val="18"/>
                <w:szCs w:val="18"/>
                <w:lang w:bidi="ar-SA"/>
              </w:rPr>
              <w:t>Model Summary</w:t>
            </w:r>
            <w:r w:rsidRPr="00B02C29">
              <w:rPr>
                <w:rFonts w:ascii="Arial" w:eastAsiaTheme="minorHAnsi" w:hAnsi="Arial" w:cs="Arial"/>
                <w:b/>
                <w:bCs/>
                <w:color w:val="000000"/>
                <w:sz w:val="18"/>
                <w:szCs w:val="18"/>
                <w:vertAlign w:val="superscript"/>
                <w:lang w:bidi="ar-SA"/>
              </w:rPr>
              <w:t>b</w:t>
            </w:r>
          </w:p>
        </w:tc>
      </w:tr>
      <w:tr w:rsidR="00B02C29" w:rsidRPr="00B02C29" w:rsidTr="00B02C29">
        <w:trPr>
          <w:cantSplit/>
          <w:jc w:val="center"/>
        </w:trPr>
        <w:tc>
          <w:tcPr>
            <w:tcW w:w="795"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B02C29" w:rsidRPr="00B02C29" w:rsidRDefault="00B02C29" w:rsidP="00B02C29">
            <w:pPr>
              <w:autoSpaceDE w:val="0"/>
              <w:autoSpaceDN w:val="0"/>
              <w:adjustRightInd w:val="0"/>
              <w:spacing w:line="320" w:lineRule="atLeast"/>
              <w:ind w:left="60" w:right="60"/>
              <w:rPr>
                <w:rFonts w:ascii="Arial" w:eastAsiaTheme="minorHAnsi" w:hAnsi="Arial" w:cs="Arial"/>
                <w:color w:val="000000"/>
                <w:sz w:val="18"/>
                <w:szCs w:val="18"/>
                <w:lang w:bidi="ar-SA"/>
              </w:rPr>
            </w:pPr>
            <w:r w:rsidRPr="00B02C29">
              <w:rPr>
                <w:rFonts w:ascii="Arial" w:eastAsiaTheme="minorHAnsi" w:hAnsi="Arial" w:cs="Arial"/>
                <w:color w:val="000000"/>
                <w:sz w:val="18"/>
                <w:szCs w:val="18"/>
                <w:lang w:bidi="ar-SA"/>
              </w:rPr>
              <w:t>Model</w:t>
            </w:r>
          </w:p>
        </w:tc>
        <w:tc>
          <w:tcPr>
            <w:tcW w:w="1009" w:type="dxa"/>
            <w:tcBorders>
              <w:top w:val="single" w:sz="16" w:space="0" w:color="000000"/>
              <w:left w:val="single" w:sz="16" w:space="0" w:color="000000"/>
              <w:bottom w:val="single" w:sz="16" w:space="0" w:color="000000"/>
            </w:tcBorders>
            <w:shd w:val="clear" w:color="auto" w:fill="FFFFFF"/>
            <w:vAlign w:val="bottom"/>
          </w:tcPr>
          <w:p w:rsidR="00B02C29" w:rsidRPr="00B02C29" w:rsidRDefault="00B02C29" w:rsidP="00B02C29">
            <w:pPr>
              <w:autoSpaceDE w:val="0"/>
              <w:autoSpaceDN w:val="0"/>
              <w:adjustRightInd w:val="0"/>
              <w:spacing w:line="320" w:lineRule="atLeast"/>
              <w:ind w:left="60" w:right="60"/>
              <w:jc w:val="center"/>
              <w:rPr>
                <w:rFonts w:ascii="Arial" w:eastAsiaTheme="minorHAnsi" w:hAnsi="Arial" w:cs="Arial"/>
                <w:color w:val="000000"/>
                <w:sz w:val="18"/>
                <w:szCs w:val="18"/>
                <w:lang w:bidi="ar-SA"/>
              </w:rPr>
            </w:pPr>
            <w:r w:rsidRPr="00B02C29">
              <w:rPr>
                <w:rFonts w:ascii="Arial" w:eastAsiaTheme="minorHAnsi" w:hAnsi="Arial" w:cs="Arial"/>
                <w:color w:val="000000"/>
                <w:sz w:val="18"/>
                <w:szCs w:val="18"/>
                <w:lang w:bidi="ar-SA"/>
              </w:rPr>
              <w:t>R</w:t>
            </w:r>
          </w:p>
        </w:tc>
        <w:tc>
          <w:tcPr>
            <w:tcW w:w="1085" w:type="dxa"/>
            <w:tcBorders>
              <w:top w:val="single" w:sz="16" w:space="0" w:color="000000"/>
              <w:bottom w:val="single" w:sz="16" w:space="0" w:color="000000"/>
            </w:tcBorders>
            <w:shd w:val="clear" w:color="auto" w:fill="FFFFFF"/>
            <w:vAlign w:val="bottom"/>
          </w:tcPr>
          <w:p w:rsidR="00B02C29" w:rsidRPr="00B02C29" w:rsidRDefault="00B02C29" w:rsidP="00B02C29">
            <w:pPr>
              <w:autoSpaceDE w:val="0"/>
              <w:autoSpaceDN w:val="0"/>
              <w:adjustRightInd w:val="0"/>
              <w:spacing w:line="320" w:lineRule="atLeast"/>
              <w:ind w:left="60" w:right="60"/>
              <w:jc w:val="center"/>
              <w:rPr>
                <w:rFonts w:ascii="Arial" w:eastAsiaTheme="minorHAnsi" w:hAnsi="Arial" w:cs="Arial"/>
                <w:color w:val="000000"/>
                <w:sz w:val="18"/>
                <w:szCs w:val="18"/>
                <w:lang w:bidi="ar-SA"/>
              </w:rPr>
            </w:pPr>
            <w:r w:rsidRPr="00B02C29">
              <w:rPr>
                <w:rFonts w:ascii="Arial" w:eastAsiaTheme="minorHAnsi" w:hAnsi="Arial" w:cs="Arial"/>
                <w:color w:val="000000"/>
                <w:sz w:val="18"/>
                <w:szCs w:val="18"/>
                <w:lang w:bidi="ar-SA"/>
              </w:rPr>
              <w:t>R Square</w:t>
            </w:r>
          </w:p>
        </w:tc>
        <w:tc>
          <w:tcPr>
            <w:tcW w:w="1468" w:type="dxa"/>
            <w:tcBorders>
              <w:top w:val="single" w:sz="16" w:space="0" w:color="000000"/>
              <w:bottom w:val="single" w:sz="16" w:space="0" w:color="000000"/>
            </w:tcBorders>
            <w:shd w:val="clear" w:color="auto" w:fill="FFFFFF"/>
            <w:vAlign w:val="bottom"/>
          </w:tcPr>
          <w:p w:rsidR="00B02C29" w:rsidRPr="00B02C29" w:rsidRDefault="00B02C29" w:rsidP="00B02C29">
            <w:pPr>
              <w:autoSpaceDE w:val="0"/>
              <w:autoSpaceDN w:val="0"/>
              <w:adjustRightInd w:val="0"/>
              <w:spacing w:line="320" w:lineRule="atLeast"/>
              <w:ind w:left="60" w:right="60"/>
              <w:jc w:val="center"/>
              <w:rPr>
                <w:rFonts w:ascii="Arial" w:eastAsiaTheme="minorHAnsi" w:hAnsi="Arial" w:cs="Arial"/>
                <w:color w:val="000000"/>
                <w:sz w:val="18"/>
                <w:szCs w:val="18"/>
                <w:lang w:bidi="ar-SA"/>
              </w:rPr>
            </w:pPr>
            <w:r w:rsidRPr="00B02C29">
              <w:rPr>
                <w:rFonts w:ascii="Arial" w:eastAsiaTheme="minorHAnsi" w:hAnsi="Arial" w:cs="Arial"/>
                <w:color w:val="000000"/>
                <w:sz w:val="18"/>
                <w:szCs w:val="18"/>
                <w:lang w:bidi="ar-SA"/>
              </w:rPr>
              <w:t>Adjusted R Square</w:t>
            </w:r>
          </w:p>
        </w:tc>
        <w:tc>
          <w:tcPr>
            <w:tcW w:w="1468" w:type="dxa"/>
            <w:tcBorders>
              <w:top w:val="single" w:sz="16" w:space="0" w:color="000000"/>
              <w:bottom w:val="single" w:sz="16" w:space="0" w:color="000000"/>
            </w:tcBorders>
            <w:shd w:val="clear" w:color="auto" w:fill="FFFFFF"/>
            <w:vAlign w:val="bottom"/>
          </w:tcPr>
          <w:p w:rsidR="00B02C29" w:rsidRPr="00B02C29" w:rsidRDefault="00B02C29" w:rsidP="00B02C29">
            <w:pPr>
              <w:autoSpaceDE w:val="0"/>
              <w:autoSpaceDN w:val="0"/>
              <w:adjustRightInd w:val="0"/>
              <w:spacing w:line="320" w:lineRule="atLeast"/>
              <w:ind w:left="60" w:right="60"/>
              <w:jc w:val="center"/>
              <w:rPr>
                <w:rFonts w:ascii="Arial" w:eastAsiaTheme="minorHAnsi" w:hAnsi="Arial" w:cs="Arial"/>
                <w:color w:val="000000"/>
                <w:sz w:val="18"/>
                <w:szCs w:val="18"/>
                <w:lang w:bidi="ar-SA"/>
              </w:rPr>
            </w:pPr>
            <w:r w:rsidRPr="00B02C29">
              <w:rPr>
                <w:rFonts w:ascii="Arial" w:eastAsiaTheme="minorHAnsi" w:hAnsi="Arial" w:cs="Arial"/>
                <w:color w:val="000000"/>
                <w:sz w:val="18"/>
                <w:szCs w:val="18"/>
                <w:lang w:bidi="ar-SA"/>
              </w:rPr>
              <w:t>Std. Error of the Estimate</w:t>
            </w:r>
          </w:p>
        </w:tc>
        <w:tc>
          <w:tcPr>
            <w:tcW w:w="1468" w:type="dxa"/>
            <w:tcBorders>
              <w:top w:val="single" w:sz="16" w:space="0" w:color="000000"/>
              <w:bottom w:val="single" w:sz="16" w:space="0" w:color="000000"/>
              <w:right w:val="single" w:sz="16" w:space="0" w:color="000000"/>
            </w:tcBorders>
            <w:shd w:val="clear" w:color="auto" w:fill="FFFFFF"/>
            <w:vAlign w:val="bottom"/>
          </w:tcPr>
          <w:p w:rsidR="00B02C29" w:rsidRPr="00B02C29" w:rsidRDefault="00B02C29" w:rsidP="00B02C29">
            <w:pPr>
              <w:autoSpaceDE w:val="0"/>
              <w:autoSpaceDN w:val="0"/>
              <w:adjustRightInd w:val="0"/>
              <w:spacing w:line="320" w:lineRule="atLeast"/>
              <w:ind w:left="60" w:right="60"/>
              <w:jc w:val="center"/>
              <w:rPr>
                <w:rFonts w:ascii="Arial" w:eastAsiaTheme="minorHAnsi" w:hAnsi="Arial" w:cs="Arial"/>
                <w:color w:val="000000"/>
                <w:sz w:val="18"/>
                <w:szCs w:val="18"/>
                <w:lang w:bidi="ar-SA"/>
              </w:rPr>
            </w:pPr>
            <w:r w:rsidRPr="00B02C29">
              <w:rPr>
                <w:rFonts w:ascii="Arial" w:eastAsiaTheme="minorHAnsi" w:hAnsi="Arial" w:cs="Arial"/>
                <w:color w:val="000000"/>
                <w:sz w:val="18"/>
                <w:szCs w:val="18"/>
                <w:lang w:bidi="ar-SA"/>
              </w:rPr>
              <w:t>Durbin-Watson</w:t>
            </w:r>
          </w:p>
        </w:tc>
      </w:tr>
      <w:tr w:rsidR="00B02C29" w:rsidRPr="00B02C29" w:rsidTr="00B02C29">
        <w:trPr>
          <w:cantSplit/>
          <w:jc w:val="center"/>
        </w:trPr>
        <w:tc>
          <w:tcPr>
            <w:tcW w:w="795" w:type="dxa"/>
            <w:tcBorders>
              <w:top w:val="single" w:sz="16" w:space="0" w:color="000000"/>
              <w:left w:val="single" w:sz="16" w:space="0" w:color="000000"/>
              <w:bottom w:val="single" w:sz="16" w:space="0" w:color="000000"/>
              <w:right w:val="single" w:sz="16" w:space="0" w:color="000000"/>
            </w:tcBorders>
            <w:shd w:val="clear" w:color="auto" w:fill="FFFFFF"/>
          </w:tcPr>
          <w:p w:rsidR="00B02C29" w:rsidRPr="00B02C29" w:rsidRDefault="00B02C29" w:rsidP="00B02C29">
            <w:pPr>
              <w:autoSpaceDE w:val="0"/>
              <w:autoSpaceDN w:val="0"/>
              <w:adjustRightInd w:val="0"/>
              <w:spacing w:line="320" w:lineRule="atLeast"/>
              <w:ind w:left="60" w:right="60"/>
              <w:rPr>
                <w:rFonts w:ascii="Arial" w:eastAsiaTheme="minorHAnsi" w:hAnsi="Arial" w:cs="Arial"/>
                <w:color w:val="000000"/>
                <w:sz w:val="18"/>
                <w:szCs w:val="18"/>
                <w:lang w:bidi="ar-SA"/>
              </w:rPr>
            </w:pPr>
            <w:r w:rsidRPr="00B02C29">
              <w:rPr>
                <w:rFonts w:ascii="Arial" w:eastAsiaTheme="minorHAnsi" w:hAnsi="Arial" w:cs="Arial"/>
                <w:color w:val="000000"/>
                <w:sz w:val="18"/>
                <w:szCs w:val="18"/>
                <w:lang w:bidi="ar-SA"/>
              </w:rPr>
              <w:t>1</w:t>
            </w:r>
          </w:p>
        </w:tc>
        <w:tc>
          <w:tcPr>
            <w:tcW w:w="1009" w:type="dxa"/>
            <w:tcBorders>
              <w:top w:val="single" w:sz="16" w:space="0" w:color="000000"/>
              <w:left w:val="single" w:sz="16" w:space="0" w:color="000000"/>
              <w:bottom w:val="single" w:sz="16" w:space="0" w:color="000000"/>
            </w:tcBorders>
            <w:shd w:val="clear" w:color="auto" w:fill="FFFFFF"/>
            <w:vAlign w:val="center"/>
          </w:tcPr>
          <w:p w:rsidR="00B02C29" w:rsidRPr="00B02C29" w:rsidRDefault="00B02C29" w:rsidP="00B02C29">
            <w:pPr>
              <w:autoSpaceDE w:val="0"/>
              <w:autoSpaceDN w:val="0"/>
              <w:adjustRightInd w:val="0"/>
              <w:spacing w:line="320" w:lineRule="atLeast"/>
              <w:ind w:left="60" w:right="60"/>
              <w:jc w:val="right"/>
              <w:rPr>
                <w:rFonts w:ascii="Arial" w:eastAsiaTheme="minorHAnsi" w:hAnsi="Arial" w:cs="Arial"/>
                <w:color w:val="000000"/>
                <w:sz w:val="18"/>
                <w:szCs w:val="18"/>
                <w:lang w:bidi="ar-SA"/>
              </w:rPr>
            </w:pPr>
            <w:r w:rsidRPr="00B02C29">
              <w:rPr>
                <w:rFonts w:ascii="Arial" w:eastAsiaTheme="minorHAnsi" w:hAnsi="Arial" w:cs="Arial"/>
                <w:color w:val="000000"/>
                <w:sz w:val="18"/>
                <w:szCs w:val="18"/>
                <w:lang w:bidi="ar-SA"/>
              </w:rPr>
              <w:t>.353</w:t>
            </w:r>
            <w:r w:rsidRPr="00B02C29">
              <w:rPr>
                <w:rFonts w:ascii="Arial" w:eastAsiaTheme="minorHAnsi" w:hAnsi="Arial" w:cs="Arial"/>
                <w:color w:val="000000"/>
                <w:sz w:val="18"/>
                <w:szCs w:val="18"/>
                <w:vertAlign w:val="superscript"/>
                <w:lang w:bidi="ar-SA"/>
              </w:rPr>
              <w:t>a</w:t>
            </w:r>
          </w:p>
        </w:tc>
        <w:tc>
          <w:tcPr>
            <w:tcW w:w="1085" w:type="dxa"/>
            <w:tcBorders>
              <w:top w:val="single" w:sz="16" w:space="0" w:color="000000"/>
              <w:bottom w:val="single" w:sz="16" w:space="0" w:color="000000"/>
            </w:tcBorders>
            <w:shd w:val="clear" w:color="auto" w:fill="FFFFFF"/>
            <w:vAlign w:val="center"/>
          </w:tcPr>
          <w:p w:rsidR="00B02C29" w:rsidRPr="00B02C29" w:rsidRDefault="00B02C29" w:rsidP="00B02C29">
            <w:pPr>
              <w:autoSpaceDE w:val="0"/>
              <w:autoSpaceDN w:val="0"/>
              <w:adjustRightInd w:val="0"/>
              <w:spacing w:line="320" w:lineRule="atLeast"/>
              <w:ind w:left="60" w:right="60"/>
              <w:jc w:val="right"/>
              <w:rPr>
                <w:rFonts w:ascii="Arial" w:eastAsiaTheme="minorHAnsi" w:hAnsi="Arial" w:cs="Arial"/>
                <w:color w:val="000000"/>
                <w:sz w:val="18"/>
                <w:szCs w:val="18"/>
                <w:lang w:bidi="ar-SA"/>
              </w:rPr>
            </w:pPr>
            <w:r w:rsidRPr="00B02C29">
              <w:rPr>
                <w:rFonts w:ascii="Arial" w:eastAsiaTheme="minorHAnsi" w:hAnsi="Arial" w:cs="Arial"/>
                <w:color w:val="000000"/>
                <w:sz w:val="18"/>
                <w:szCs w:val="18"/>
                <w:lang w:bidi="ar-SA"/>
              </w:rPr>
              <w:t>.124</w:t>
            </w:r>
          </w:p>
        </w:tc>
        <w:tc>
          <w:tcPr>
            <w:tcW w:w="1468" w:type="dxa"/>
            <w:tcBorders>
              <w:top w:val="single" w:sz="16" w:space="0" w:color="000000"/>
              <w:bottom w:val="single" w:sz="16" w:space="0" w:color="000000"/>
            </w:tcBorders>
            <w:shd w:val="clear" w:color="auto" w:fill="FFFFFF"/>
            <w:vAlign w:val="center"/>
          </w:tcPr>
          <w:p w:rsidR="00B02C29" w:rsidRPr="00B02C29" w:rsidRDefault="00B02C29" w:rsidP="00B02C29">
            <w:pPr>
              <w:autoSpaceDE w:val="0"/>
              <w:autoSpaceDN w:val="0"/>
              <w:adjustRightInd w:val="0"/>
              <w:spacing w:line="320" w:lineRule="atLeast"/>
              <w:ind w:left="60" w:right="60"/>
              <w:jc w:val="right"/>
              <w:rPr>
                <w:rFonts w:ascii="Arial" w:eastAsiaTheme="minorHAnsi" w:hAnsi="Arial" w:cs="Arial"/>
                <w:color w:val="000000"/>
                <w:sz w:val="18"/>
                <w:szCs w:val="18"/>
                <w:lang w:bidi="ar-SA"/>
              </w:rPr>
            </w:pPr>
            <w:r w:rsidRPr="00B02C29">
              <w:rPr>
                <w:rFonts w:ascii="Arial" w:eastAsiaTheme="minorHAnsi" w:hAnsi="Arial" w:cs="Arial"/>
                <w:color w:val="000000"/>
                <w:sz w:val="18"/>
                <w:szCs w:val="18"/>
                <w:lang w:bidi="ar-SA"/>
              </w:rPr>
              <w:t>.091</w:t>
            </w:r>
          </w:p>
        </w:tc>
        <w:tc>
          <w:tcPr>
            <w:tcW w:w="1468" w:type="dxa"/>
            <w:tcBorders>
              <w:top w:val="single" w:sz="16" w:space="0" w:color="000000"/>
              <w:bottom w:val="single" w:sz="16" w:space="0" w:color="000000"/>
            </w:tcBorders>
            <w:shd w:val="clear" w:color="auto" w:fill="FFFFFF"/>
            <w:vAlign w:val="center"/>
          </w:tcPr>
          <w:p w:rsidR="00B02C29" w:rsidRPr="00B02C29" w:rsidRDefault="00B02C29" w:rsidP="00B02C29">
            <w:pPr>
              <w:autoSpaceDE w:val="0"/>
              <w:autoSpaceDN w:val="0"/>
              <w:adjustRightInd w:val="0"/>
              <w:spacing w:line="320" w:lineRule="atLeast"/>
              <w:ind w:left="60" w:right="60"/>
              <w:jc w:val="right"/>
              <w:rPr>
                <w:rFonts w:ascii="Arial" w:eastAsiaTheme="minorHAnsi" w:hAnsi="Arial" w:cs="Arial"/>
                <w:color w:val="000000"/>
                <w:sz w:val="18"/>
                <w:szCs w:val="18"/>
                <w:lang w:bidi="ar-SA"/>
              </w:rPr>
            </w:pPr>
            <w:r w:rsidRPr="00B02C29">
              <w:rPr>
                <w:rFonts w:ascii="Arial" w:eastAsiaTheme="minorHAnsi" w:hAnsi="Arial" w:cs="Arial"/>
                <w:color w:val="000000"/>
                <w:sz w:val="18"/>
                <w:szCs w:val="18"/>
                <w:lang w:bidi="ar-SA"/>
              </w:rPr>
              <w:t>.00253</w:t>
            </w:r>
          </w:p>
        </w:tc>
        <w:tc>
          <w:tcPr>
            <w:tcW w:w="1468" w:type="dxa"/>
            <w:tcBorders>
              <w:top w:val="single" w:sz="16" w:space="0" w:color="000000"/>
              <w:bottom w:val="single" w:sz="16" w:space="0" w:color="000000"/>
              <w:right w:val="single" w:sz="16" w:space="0" w:color="000000"/>
            </w:tcBorders>
            <w:shd w:val="clear" w:color="auto" w:fill="FFFFFF"/>
            <w:vAlign w:val="center"/>
          </w:tcPr>
          <w:p w:rsidR="00B02C29" w:rsidRPr="00B02C29" w:rsidRDefault="00B02C29" w:rsidP="00B02C29">
            <w:pPr>
              <w:autoSpaceDE w:val="0"/>
              <w:autoSpaceDN w:val="0"/>
              <w:adjustRightInd w:val="0"/>
              <w:spacing w:line="320" w:lineRule="atLeast"/>
              <w:ind w:left="60" w:right="60"/>
              <w:jc w:val="right"/>
              <w:rPr>
                <w:rFonts w:ascii="Arial" w:eastAsiaTheme="minorHAnsi" w:hAnsi="Arial" w:cs="Arial"/>
                <w:color w:val="000000"/>
                <w:sz w:val="18"/>
                <w:szCs w:val="18"/>
                <w:lang w:bidi="ar-SA"/>
              </w:rPr>
            </w:pPr>
            <w:r w:rsidRPr="00B02C29">
              <w:rPr>
                <w:rFonts w:ascii="Arial" w:eastAsiaTheme="minorHAnsi" w:hAnsi="Arial" w:cs="Arial"/>
                <w:color w:val="000000"/>
                <w:sz w:val="18"/>
                <w:szCs w:val="18"/>
                <w:lang w:bidi="ar-SA"/>
              </w:rPr>
              <w:t>.717</w:t>
            </w:r>
          </w:p>
        </w:tc>
      </w:tr>
      <w:tr w:rsidR="00B02C29" w:rsidRPr="00B02C29" w:rsidTr="00B02C29">
        <w:trPr>
          <w:cantSplit/>
          <w:jc w:val="center"/>
        </w:trPr>
        <w:tc>
          <w:tcPr>
            <w:tcW w:w="7293" w:type="dxa"/>
            <w:gridSpan w:val="6"/>
            <w:tcBorders>
              <w:top w:val="nil"/>
              <w:left w:val="nil"/>
              <w:bottom w:val="nil"/>
              <w:right w:val="nil"/>
            </w:tcBorders>
            <w:shd w:val="clear" w:color="auto" w:fill="FFFFFF"/>
          </w:tcPr>
          <w:p w:rsidR="00B02C29" w:rsidRPr="00B02C29" w:rsidRDefault="00B02C29" w:rsidP="00B02C29">
            <w:pPr>
              <w:autoSpaceDE w:val="0"/>
              <w:autoSpaceDN w:val="0"/>
              <w:adjustRightInd w:val="0"/>
              <w:spacing w:line="320" w:lineRule="atLeast"/>
              <w:ind w:left="60" w:right="60"/>
              <w:rPr>
                <w:rFonts w:ascii="Arial" w:eastAsiaTheme="minorHAnsi" w:hAnsi="Arial" w:cs="Arial"/>
                <w:color w:val="000000"/>
                <w:sz w:val="18"/>
                <w:szCs w:val="18"/>
                <w:lang w:bidi="ar-SA"/>
              </w:rPr>
            </w:pPr>
            <w:r w:rsidRPr="00B02C29">
              <w:rPr>
                <w:rFonts w:ascii="Arial" w:eastAsiaTheme="minorHAnsi" w:hAnsi="Arial" w:cs="Arial"/>
                <w:color w:val="000000"/>
                <w:sz w:val="18"/>
                <w:szCs w:val="18"/>
                <w:lang w:bidi="ar-SA"/>
              </w:rPr>
              <w:t>a. Predictors: (Constant), MURABAHAH</w:t>
            </w:r>
          </w:p>
        </w:tc>
      </w:tr>
      <w:tr w:rsidR="00B02C29" w:rsidRPr="00B02C29" w:rsidTr="00B02C29">
        <w:trPr>
          <w:cantSplit/>
          <w:jc w:val="center"/>
        </w:trPr>
        <w:tc>
          <w:tcPr>
            <w:tcW w:w="7293" w:type="dxa"/>
            <w:gridSpan w:val="6"/>
            <w:tcBorders>
              <w:top w:val="nil"/>
              <w:left w:val="nil"/>
              <w:bottom w:val="nil"/>
              <w:right w:val="nil"/>
            </w:tcBorders>
            <w:shd w:val="clear" w:color="auto" w:fill="FFFFFF"/>
          </w:tcPr>
          <w:p w:rsidR="00B02C29" w:rsidRPr="00B02C29" w:rsidRDefault="00B02C29" w:rsidP="00B02C29">
            <w:pPr>
              <w:autoSpaceDE w:val="0"/>
              <w:autoSpaceDN w:val="0"/>
              <w:adjustRightInd w:val="0"/>
              <w:spacing w:line="320" w:lineRule="atLeast"/>
              <w:ind w:left="60" w:right="60"/>
              <w:rPr>
                <w:rFonts w:ascii="Arial" w:eastAsiaTheme="minorHAnsi" w:hAnsi="Arial" w:cs="Arial"/>
                <w:color w:val="000000"/>
                <w:sz w:val="18"/>
                <w:szCs w:val="18"/>
                <w:lang w:bidi="ar-SA"/>
              </w:rPr>
            </w:pPr>
            <w:r w:rsidRPr="00B02C29">
              <w:rPr>
                <w:rFonts w:ascii="Arial" w:eastAsiaTheme="minorHAnsi" w:hAnsi="Arial" w:cs="Arial"/>
                <w:color w:val="000000"/>
                <w:sz w:val="18"/>
                <w:szCs w:val="18"/>
                <w:lang w:bidi="ar-SA"/>
              </w:rPr>
              <w:t>b. Dependent Variable: ROA</w:t>
            </w:r>
          </w:p>
        </w:tc>
      </w:tr>
    </w:tbl>
    <w:p w:rsidR="00B02C29" w:rsidRPr="00B02C29" w:rsidRDefault="00B02C29" w:rsidP="00B02C29">
      <w:pPr>
        <w:autoSpaceDE w:val="0"/>
        <w:autoSpaceDN w:val="0"/>
        <w:adjustRightInd w:val="0"/>
        <w:spacing w:line="400" w:lineRule="atLeast"/>
        <w:rPr>
          <w:rFonts w:eastAsiaTheme="minorHAnsi" w:cs="Times New Roman"/>
          <w:lang w:bidi="ar-SA"/>
        </w:rPr>
      </w:pPr>
    </w:p>
    <w:p w:rsidR="00973C19" w:rsidRPr="00C04A12" w:rsidRDefault="00973C19" w:rsidP="00973C19">
      <w:pPr>
        <w:spacing w:line="480" w:lineRule="auto"/>
        <w:ind w:firstLine="720"/>
        <w:jc w:val="both"/>
        <w:rPr>
          <w:rFonts w:cs="Times New Roman"/>
        </w:rPr>
      </w:pPr>
      <w:r w:rsidRPr="00C04A12">
        <w:rPr>
          <w:rFonts w:cs="Times New Roman"/>
          <w:b/>
        </w:rPr>
        <w:t xml:space="preserve"> </w:t>
      </w:r>
      <w:r w:rsidRPr="00C04A12">
        <w:rPr>
          <w:rFonts w:cs="Times New Roman"/>
        </w:rPr>
        <w:t xml:space="preserve">KD </w:t>
      </w:r>
      <w:r w:rsidRPr="00C04A12">
        <w:rPr>
          <w:rFonts w:cs="Times New Roman"/>
        </w:rPr>
        <w:tab/>
        <w:t>= (0.</w:t>
      </w:r>
      <w:r w:rsidR="00B02C29">
        <w:rPr>
          <w:rFonts w:cs="Times New Roman"/>
        </w:rPr>
        <w:t>353</w:t>
      </w:r>
      <w:r w:rsidRPr="00C04A12">
        <w:rPr>
          <w:rFonts w:cs="Times New Roman"/>
        </w:rPr>
        <w:t>)</w:t>
      </w:r>
      <w:r w:rsidRPr="00C04A12">
        <w:rPr>
          <w:rFonts w:cs="Times New Roman"/>
          <w:vertAlign w:val="superscript"/>
        </w:rPr>
        <w:t>2</w:t>
      </w:r>
      <w:r w:rsidRPr="00C04A12">
        <w:rPr>
          <w:rFonts w:cs="Times New Roman"/>
        </w:rPr>
        <w:t xml:space="preserve"> x 100%</w:t>
      </w:r>
    </w:p>
    <w:p w:rsidR="00973C19" w:rsidRPr="00C04A12" w:rsidRDefault="00973C19" w:rsidP="00973C19">
      <w:pPr>
        <w:spacing w:line="480" w:lineRule="auto"/>
        <w:ind w:left="720" w:firstLine="720"/>
        <w:jc w:val="both"/>
        <w:rPr>
          <w:rFonts w:cs="Times New Roman"/>
        </w:rPr>
      </w:pPr>
      <w:r w:rsidRPr="00C04A12">
        <w:rPr>
          <w:rFonts w:cs="Times New Roman"/>
        </w:rPr>
        <w:t xml:space="preserve">= </w:t>
      </w:r>
      <w:r w:rsidR="00B02C29">
        <w:rPr>
          <w:rFonts w:cs="Times New Roman"/>
        </w:rPr>
        <w:t>12.4</w:t>
      </w:r>
      <w:r w:rsidRPr="00C04A12">
        <w:rPr>
          <w:rFonts w:cs="Times New Roman"/>
        </w:rPr>
        <w:t>%</w:t>
      </w:r>
    </w:p>
    <w:p w:rsidR="00973C19" w:rsidRDefault="00973C19" w:rsidP="00B02C29">
      <w:pPr>
        <w:autoSpaceDE w:val="0"/>
        <w:autoSpaceDN w:val="0"/>
        <w:adjustRightInd w:val="0"/>
        <w:spacing w:line="480" w:lineRule="auto"/>
        <w:ind w:firstLine="567"/>
        <w:jc w:val="both"/>
        <w:rPr>
          <w:rFonts w:cs="Times New Roman"/>
        </w:rPr>
      </w:pPr>
      <w:r w:rsidRPr="00C04A12">
        <w:rPr>
          <w:rFonts w:cs="Times New Roman"/>
        </w:rPr>
        <w:t>Berdasarkan pada tabel diatas dapat dilihat bahwa pengaruh variabel Pendapatan Margin</w:t>
      </w:r>
      <w:r w:rsidR="00B02C29">
        <w:rPr>
          <w:rFonts w:cs="Times New Roman"/>
        </w:rPr>
        <w:t xml:space="preserve"> </w:t>
      </w:r>
      <w:r w:rsidR="00B02C29">
        <w:rPr>
          <w:rFonts w:cs="Times New Roman"/>
          <w:i/>
        </w:rPr>
        <w:t>Murabahah</w:t>
      </w:r>
      <w:r w:rsidRPr="00C04A12">
        <w:rPr>
          <w:rFonts w:cs="Times New Roman"/>
        </w:rPr>
        <w:t xml:space="preserve"> KPR BTN iB terhadap Tingkat Laba </w:t>
      </w:r>
      <w:r w:rsidR="00B02C29">
        <w:rPr>
          <w:rFonts w:cs="Times New Roman"/>
        </w:rPr>
        <w:t>(</w:t>
      </w:r>
      <w:r w:rsidR="00B02C29">
        <w:rPr>
          <w:rFonts w:cs="Times New Roman"/>
          <w:i/>
        </w:rPr>
        <w:t xml:space="preserve">Return On </w:t>
      </w:r>
      <w:r w:rsidR="00B02C29">
        <w:rPr>
          <w:rFonts w:cs="Times New Roman"/>
          <w:i/>
        </w:rPr>
        <w:lastRenderedPageBreak/>
        <w:t>Assets</w:t>
      </w:r>
      <w:r w:rsidR="00B02C29" w:rsidRPr="00C04A12">
        <w:rPr>
          <w:rFonts w:cs="Times New Roman"/>
        </w:rPr>
        <w:t xml:space="preserve">) </w:t>
      </w:r>
      <w:r w:rsidRPr="00C04A12">
        <w:rPr>
          <w:rFonts w:cs="Times New Roman"/>
        </w:rPr>
        <w:t xml:space="preserve">Pada PT. Bank Tabungan Negara (Persero) Tbk sebesar </w:t>
      </w:r>
      <w:r w:rsidR="00B02C29">
        <w:rPr>
          <w:rFonts w:cs="Times New Roman"/>
        </w:rPr>
        <w:t xml:space="preserve">12.4% </w:t>
      </w:r>
      <w:r w:rsidRPr="00C04A12">
        <w:rPr>
          <w:rFonts w:cs="Times New Roman"/>
        </w:rPr>
        <w:t xml:space="preserve">Artinya hasil tersebut menandakan bahwa variabel Tingkat Laba </w:t>
      </w:r>
      <w:r w:rsidR="00B02C29">
        <w:rPr>
          <w:rFonts w:cs="Times New Roman"/>
        </w:rPr>
        <w:t>(</w:t>
      </w:r>
      <w:r w:rsidR="00B02C29">
        <w:rPr>
          <w:rFonts w:cs="Times New Roman"/>
          <w:i/>
        </w:rPr>
        <w:t>Return On Assets</w:t>
      </w:r>
      <w:r w:rsidR="00B02C29" w:rsidRPr="00C04A12">
        <w:rPr>
          <w:rFonts w:cs="Times New Roman"/>
        </w:rPr>
        <w:t xml:space="preserve">) </w:t>
      </w:r>
      <w:r w:rsidRPr="00C04A12">
        <w:rPr>
          <w:rFonts w:cs="Times New Roman"/>
        </w:rPr>
        <w:t xml:space="preserve">Pada PT. Bank Tabungan Negara (Persero) Tbk (Y) dapat dijelaskan oleh variabel Pendapatan Margin </w:t>
      </w:r>
      <w:r w:rsidR="00B02C29">
        <w:rPr>
          <w:rFonts w:cs="Times New Roman"/>
          <w:i/>
        </w:rPr>
        <w:t>Murabahah</w:t>
      </w:r>
      <w:r w:rsidR="00B02C29" w:rsidRPr="00C04A12">
        <w:rPr>
          <w:rFonts w:cs="Times New Roman"/>
        </w:rPr>
        <w:t xml:space="preserve"> </w:t>
      </w:r>
      <w:r w:rsidRPr="00C04A12">
        <w:rPr>
          <w:rFonts w:cs="Times New Roman"/>
        </w:rPr>
        <w:t>KPR BTN iB</w:t>
      </w:r>
      <w:r w:rsidR="00B02C29">
        <w:rPr>
          <w:rFonts w:cs="Times New Roman"/>
        </w:rPr>
        <w:t xml:space="preserve"> sebesar 12.4%</w:t>
      </w:r>
      <w:r w:rsidRPr="00C04A12">
        <w:rPr>
          <w:rFonts w:cs="Times New Roman"/>
        </w:rPr>
        <w:t xml:space="preserve">. Sedangkan sisanya </w:t>
      </w:r>
      <w:r w:rsidR="00B02C29">
        <w:rPr>
          <w:rFonts w:cs="Times New Roman"/>
        </w:rPr>
        <w:t>87.6</w:t>
      </w:r>
      <w:r w:rsidRPr="00C04A12">
        <w:rPr>
          <w:rFonts w:cs="Times New Roman"/>
        </w:rPr>
        <w:t xml:space="preserve">% dipengaruhi oleh variabel </w:t>
      </w:r>
      <w:proofErr w:type="gramStart"/>
      <w:r w:rsidRPr="00C04A12">
        <w:rPr>
          <w:rFonts w:cs="Times New Roman"/>
        </w:rPr>
        <w:t>lain</w:t>
      </w:r>
      <w:proofErr w:type="gramEnd"/>
      <w:r w:rsidRPr="00C04A12">
        <w:rPr>
          <w:rFonts w:cs="Times New Roman"/>
        </w:rPr>
        <w:t xml:space="preserve"> yang tidak diamati diluar model yang diketahui.</w:t>
      </w:r>
    </w:p>
    <w:p w:rsidR="006501E0" w:rsidRDefault="006501E0" w:rsidP="00B02C29">
      <w:pPr>
        <w:autoSpaceDE w:val="0"/>
        <w:autoSpaceDN w:val="0"/>
        <w:adjustRightInd w:val="0"/>
        <w:spacing w:line="480" w:lineRule="auto"/>
        <w:ind w:firstLine="567"/>
        <w:jc w:val="both"/>
        <w:rPr>
          <w:rFonts w:cs="Times New Roman"/>
        </w:rPr>
      </w:pPr>
    </w:p>
    <w:p w:rsidR="00B02C29" w:rsidRPr="00C04A12" w:rsidRDefault="00D1030C" w:rsidP="00B02C29">
      <w:pPr>
        <w:spacing w:line="480" w:lineRule="auto"/>
        <w:jc w:val="both"/>
        <w:rPr>
          <w:rFonts w:cs="Times New Roman"/>
          <w:b/>
        </w:rPr>
      </w:pPr>
      <w:r>
        <w:rPr>
          <w:rFonts w:cs="Times New Roman"/>
          <w:b/>
        </w:rPr>
        <w:t>4.3</w:t>
      </w:r>
      <w:r w:rsidR="00B02C29">
        <w:rPr>
          <w:rFonts w:cs="Times New Roman"/>
          <w:b/>
        </w:rPr>
        <w:t>.5</w:t>
      </w:r>
      <w:r w:rsidR="00B02C29" w:rsidRPr="00C04A12">
        <w:rPr>
          <w:rFonts w:cs="Times New Roman"/>
          <w:b/>
        </w:rPr>
        <w:tab/>
        <w:t>Pengujian Hipotesis</w:t>
      </w:r>
    </w:p>
    <w:p w:rsidR="00B02C29" w:rsidRPr="00C04A12" w:rsidRDefault="00B02C29" w:rsidP="00B02C29">
      <w:pPr>
        <w:pStyle w:val="BodyTextIndent3"/>
        <w:spacing w:after="0" w:line="480" w:lineRule="auto"/>
        <w:ind w:left="0" w:firstLine="567"/>
        <w:jc w:val="both"/>
        <w:rPr>
          <w:rFonts w:cs="Times New Roman"/>
          <w:noProof/>
          <w:sz w:val="24"/>
          <w:szCs w:val="24"/>
        </w:rPr>
      </w:pPr>
      <w:r w:rsidRPr="00C04A12">
        <w:rPr>
          <w:rFonts w:cs="Times New Roman"/>
          <w:noProof/>
          <w:sz w:val="24"/>
          <w:szCs w:val="24"/>
        </w:rPr>
        <w:t>Langkah terakhir dari analisis data adalah pengujian hipotesis. Untuk menguji hipotesis yang telah dirumuskan harus menggunakan uji statistika yang tepat. Hipotesis penelitian akan di uji dengan mendeskripsikan hasil analisis regresi linier.</w:t>
      </w:r>
    </w:p>
    <w:p w:rsidR="00B02C29" w:rsidRPr="00C04A12" w:rsidRDefault="00B02C29" w:rsidP="00B02C29">
      <w:pPr>
        <w:autoSpaceDE w:val="0"/>
        <w:autoSpaceDN w:val="0"/>
        <w:adjustRightInd w:val="0"/>
        <w:spacing w:line="480" w:lineRule="auto"/>
        <w:ind w:firstLine="567"/>
        <w:jc w:val="both"/>
        <w:rPr>
          <w:rFonts w:cs="Times New Roman"/>
          <w:lang w:val="id-ID"/>
        </w:rPr>
      </w:pPr>
      <w:r w:rsidRPr="00C04A12">
        <w:rPr>
          <w:rFonts w:cs="Times New Roman"/>
          <w:lang w:val="id-ID"/>
        </w:rPr>
        <w:t>Uji t digunakan dalam penelitian ini untuk mengetahui tingkat siginifikansi pengaruh variabel independen terhadap variabel dependen (Ghozali, 20</w:t>
      </w:r>
      <w:r w:rsidRPr="00C04A12">
        <w:rPr>
          <w:rFonts w:cs="Times New Roman"/>
        </w:rPr>
        <w:t>11</w:t>
      </w:r>
      <w:r w:rsidRPr="00C04A12">
        <w:rPr>
          <w:rFonts w:cs="Times New Roman"/>
          <w:lang w:val="id-ID"/>
        </w:rPr>
        <w:t>:</w:t>
      </w:r>
      <w:r w:rsidRPr="00C04A12">
        <w:rPr>
          <w:rFonts w:cs="Times New Roman"/>
        </w:rPr>
        <w:t>100</w:t>
      </w:r>
      <w:r w:rsidRPr="00C04A12">
        <w:rPr>
          <w:rFonts w:cs="Times New Roman"/>
          <w:lang w:val="id-ID"/>
        </w:rPr>
        <w:t>). Hipotesis yang digunakan dalam penelitian ini adalah:</w:t>
      </w:r>
    </w:p>
    <w:tbl>
      <w:tblPr>
        <w:tblW w:w="8080" w:type="dxa"/>
        <w:tblLook w:val="04A0" w:firstRow="1" w:lastRow="0" w:firstColumn="1" w:lastColumn="0" w:noHBand="0" w:noVBand="1"/>
      </w:tblPr>
      <w:tblGrid>
        <w:gridCol w:w="576"/>
        <w:gridCol w:w="7504"/>
      </w:tblGrid>
      <w:tr w:rsidR="00B02C29" w:rsidRPr="00C04A12" w:rsidTr="002C4560">
        <w:tc>
          <w:tcPr>
            <w:tcW w:w="576" w:type="dxa"/>
          </w:tcPr>
          <w:p w:rsidR="00B02C29" w:rsidRPr="00C04A12" w:rsidRDefault="00B02C29" w:rsidP="002C4560">
            <w:pPr>
              <w:autoSpaceDE w:val="0"/>
              <w:autoSpaceDN w:val="0"/>
              <w:adjustRightInd w:val="0"/>
              <w:spacing w:line="480" w:lineRule="auto"/>
              <w:jc w:val="both"/>
              <w:rPr>
                <w:rFonts w:cs="Times New Roman"/>
                <w:lang w:val="id-ID"/>
              </w:rPr>
            </w:pPr>
            <w:r w:rsidRPr="00C04A12">
              <w:rPr>
                <w:rFonts w:cs="Times New Roman"/>
                <w:lang w:val="id-ID"/>
              </w:rPr>
              <w:t>Ho:</w:t>
            </w:r>
          </w:p>
        </w:tc>
        <w:tc>
          <w:tcPr>
            <w:tcW w:w="7504" w:type="dxa"/>
          </w:tcPr>
          <w:p w:rsidR="00B02C29" w:rsidRPr="00C04A12" w:rsidRDefault="00B02C29" w:rsidP="00B02C29">
            <w:pPr>
              <w:tabs>
                <w:tab w:val="left" w:pos="-6946"/>
              </w:tabs>
              <w:autoSpaceDE w:val="0"/>
              <w:autoSpaceDN w:val="0"/>
              <w:adjustRightInd w:val="0"/>
              <w:spacing w:line="480" w:lineRule="auto"/>
              <w:jc w:val="both"/>
              <w:rPr>
                <w:rFonts w:cs="Times New Roman"/>
              </w:rPr>
            </w:pPr>
            <w:r w:rsidRPr="00C04A12">
              <w:rPr>
                <w:rFonts w:cs="Times New Roman"/>
                <w:lang w:val="id-ID"/>
              </w:rPr>
              <w:t>Variabel bebas yaitu</w:t>
            </w:r>
            <w:r w:rsidRPr="00C04A12">
              <w:rPr>
                <w:rFonts w:cs="Times New Roman"/>
              </w:rPr>
              <w:t xml:space="preserve"> Pendapatan Margin</w:t>
            </w:r>
            <w:r>
              <w:rPr>
                <w:rFonts w:cs="Times New Roman"/>
              </w:rPr>
              <w:t xml:space="preserve"> </w:t>
            </w:r>
            <w:r>
              <w:rPr>
                <w:rFonts w:cs="Times New Roman"/>
                <w:i/>
              </w:rPr>
              <w:t>Murabahah</w:t>
            </w:r>
            <w:r w:rsidRPr="00C04A12">
              <w:rPr>
                <w:rFonts w:cs="Times New Roman"/>
              </w:rPr>
              <w:t xml:space="preserve"> KPR BTN iB</w:t>
            </w:r>
            <w:r w:rsidRPr="00C04A12">
              <w:rPr>
                <w:rFonts w:cs="Times New Roman"/>
                <w:lang w:val="id-ID"/>
              </w:rPr>
              <w:t xml:space="preserve"> (X) tidak mempunyai pengaruh terhadap variabel terikat yaitu </w:t>
            </w:r>
            <w:r w:rsidRPr="00C04A12">
              <w:rPr>
                <w:rFonts w:cs="Times New Roman"/>
              </w:rPr>
              <w:t>Tingkat Laba (</w:t>
            </w:r>
            <w:r>
              <w:rPr>
                <w:rFonts w:cs="Times New Roman"/>
                <w:i/>
              </w:rPr>
              <w:t>Return On Assets</w:t>
            </w:r>
            <w:r w:rsidRPr="00C04A12">
              <w:rPr>
                <w:rFonts w:cs="Times New Roman"/>
              </w:rPr>
              <w:t>) Pada PT. Bank Tabungan Negara (Persero) Tbk. (Y).</w:t>
            </w:r>
          </w:p>
        </w:tc>
      </w:tr>
      <w:tr w:rsidR="00B02C29" w:rsidRPr="00C04A12" w:rsidTr="002C4560">
        <w:tc>
          <w:tcPr>
            <w:tcW w:w="576" w:type="dxa"/>
          </w:tcPr>
          <w:p w:rsidR="00B02C29" w:rsidRPr="00C04A12" w:rsidRDefault="00B02C29" w:rsidP="002C4560">
            <w:pPr>
              <w:autoSpaceDE w:val="0"/>
              <w:autoSpaceDN w:val="0"/>
              <w:adjustRightInd w:val="0"/>
              <w:spacing w:line="480" w:lineRule="auto"/>
              <w:jc w:val="both"/>
              <w:rPr>
                <w:rFonts w:cs="Times New Roman"/>
                <w:lang w:val="id-ID"/>
              </w:rPr>
            </w:pPr>
            <w:r w:rsidRPr="00C04A12">
              <w:rPr>
                <w:rFonts w:cs="Times New Roman"/>
                <w:lang w:val="id-ID"/>
              </w:rPr>
              <w:t>H</w:t>
            </w:r>
            <w:r w:rsidRPr="00C04A12">
              <w:rPr>
                <w:rFonts w:cs="Times New Roman"/>
                <w:vertAlign w:val="subscript"/>
              </w:rPr>
              <w:t>1</w:t>
            </w:r>
            <w:r w:rsidRPr="00C04A12">
              <w:rPr>
                <w:rFonts w:cs="Times New Roman"/>
                <w:lang w:val="id-ID"/>
              </w:rPr>
              <w:t>:</w:t>
            </w:r>
          </w:p>
        </w:tc>
        <w:tc>
          <w:tcPr>
            <w:tcW w:w="7504" w:type="dxa"/>
          </w:tcPr>
          <w:p w:rsidR="00B02C29" w:rsidRPr="00C04A12" w:rsidRDefault="00B02C29" w:rsidP="008D3911">
            <w:pPr>
              <w:autoSpaceDE w:val="0"/>
              <w:autoSpaceDN w:val="0"/>
              <w:adjustRightInd w:val="0"/>
              <w:spacing w:line="480" w:lineRule="auto"/>
              <w:jc w:val="both"/>
              <w:rPr>
                <w:rFonts w:cs="Times New Roman"/>
                <w:lang w:val="id-ID"/>
              </w:rPr>
            </w:pPr>
            <w:r w:rsidRPr="00C04A12">
              <w:rPr>
                <w:rFonts w:cs="Times New Roman"/>
                <w:lang w:val="id-ID"/>
              </w:rPr>
              <w:t>Variabel bebas yaitu</w:t>
            </w:r>
            <w:r w:rsidRPr="00C04A12">
              <w:rPr>
                <w:rFonts w:cs="Times New Roman"/>
              </w:rPr>
              <w:t xml:space="preserve"> Pendapatan Margin</w:t>
            </w:r>
            <w:r w:rsidR="008D3911">
              <w:rPr>
                <w:rFonts w:cs="Times New Roman"/>
              </w:rPr>
              <w:t xml:space="preserve"> </w:t>
            </w:r>
            <w:r w:rsidR="008D3911">
              <w:rPr>
                <w:rFonts w:cs="Times New Roman"/>
                <w:i/>
              </w:rPr>
              <w:t>Murabahah</w:t>
            </w:r>
            <w:r w:rsidRPr="00C04A12">
              <w:rPr>
                <w:rFonts w:cs="Times New Roman"/>
              </w:rPr>
              <w:t xml:space="preserve"> KPR BTN iB</w:t>
            </w:r>
            <w:r w:rsidRPr="00C04A12">
              <w:rPr>
                <w:rFonts w:cs="Times New Roman"/>
                <w:lang w:val="id-ID"/>
              </w:rPr>
              <w:t xml:space="preserve"> (X) mempunyai pengaruh terhadap variabel terikat yaitu </w:t>
            </w:r>
            <w:r w:rsidR="008D3911">
              <w:rPr>
                <w:rFonts w:cs="Times New Roman"/>
              </w:rPr>
              <w:t xml:space="preserve">Tingkat Laba </w:t>
            </w:r>
            <w:r w:rsidR="008D3911" w:rsidRPr="00C04A12">
              <w:rPr>
                <w:rFonts w:cs="Times New Roman"/>
              </w:rPr>
              <w:t>(</w:t>
            </w:r>
            <w:r w:rsidR="008D3911">
              <w:rPr>
                <w:rFonts w:cs="Times New Roman"/>
                <w:i/>
              </w:rPr>
              <w:t>Return On Assets</w:t>
            </w:r>
            <w:r w:rsidR="008D3911" w:rsidRPr="00C04A12">
              <w:rPr>
                <w:rFonts w:cs="Times New Roman"/>
              </w:rPr>
              <w:t xml:space="preserve">) </w:t>
            </w:r>
            <w:r w:rsidRPr="00C04A12">
              <w:rPr>
                <w:rFonts w:cs="Times New Roman"/>
              </w:rPr>
              <w:t>Pada PT. Ban</w:t>
            </w:r>
            <w:r w:rsidR="008D3911">
              <w:rPr>
                <w:rFonts w:cs="Times New Roman"/>
              </w:rPr>
              <w:t xml:space="preserve">k Tabungan Negara (Persero) Tbk. </w:t>
            </w:r>
            <w:r w:rsidRPr="00C04A12">
              <w:rPr>
                <w:rFonts w:cs="Times New Roman"/>
              </w:rPr>
              <w:t xml:space="preserve">(Y) </w:t>
            </w:r>
          </w:p>
        </w:tc>
      </w:tr>
    </w:tbl>
    <w:p w:rsidR="00B02C29" w:rsidRPr="00C04A12" w:rsidRDefault="00B02C29" w:rsidP="00B02C29">
      <w:pPr>
        <w:autoSpaceDE w:val="0"/>
        <w:autoSpaceDN w:val="0"/>
        <w:adjustRightInd w:val="0"/>
        <w:spacing w:line="480" w:lineRule="auto"/>
        <w:ind w:firstLine="567"/>
        <w:jc w:val="both"/>
        <w:rPr>
          <w:rFonts w:cs="Times New Roman"/>
          <w:lang w:val="id-ID"/>
        </w:rPr>
      </w:pPr>
      <w:r w:rsidRPr="00C04A12">
        <w:rPr>
          <w:rFonts w:cs="Times New Roman"/>
          <w:lang w:val="id-ID"/>
        </w:rPr>
        <w:t>Dasar pengambilan keputusannya (Ghozali, 20</w:t>
      </w:r>
      <w:r w:rsidRPr="00C04A12">
        <w:rPr>
          <w:rFonts w:cs="Times New Roman"/>
        </w:rPr>
        <w:t>11</w:t>
      </w:r>
      <w:r w:rsidRPr="00C04A12">
        <w:rPr>
          <w:rFonts w:cs="Times New Roman"/>
          <w:lang w:val="id-ID"/>
        </w:rPr>
        <w:t>:</w:t>
      </w:r>
      <w:r w:rsidRPr="00C04A12">
        <w:rPr>
          <w:rFonts w:cs="Times New Roman"/>
        </w:rPr>
        <w:t>102</w:t>
      </w:r>
      <w:r w:rsidRPr="00C04A12">
        <w:rPr>
          <w:rFonts w:cs="Times New Roman"/>
          <w:lang w:val="id-ID"/>
        </w:rPr>
        <w:t>) adalah dengan menggunakan angka probabilitas signifikansi, yaitu:</w:t>
      </w:r>
    </w:p>
    <w:p w:rsidR="00B02C29" w:rsidRPr="00C04A12" w:rsidRDefault="00B02C29" w:rsidP="00B02C29">
      <w:pPr>
        <w:autoSpaceDE w:val="0"/>
        <w:autoSpaceDN w:val="0"/>
        <w:adjustRightInd w:val="0"/>
        <w:spacing w:line="480" w:lineRule="auto"/>
        <w:ind w:left="851" w:hanging="283"/>
        <w:jc w:val="both"/>
        <w:rPr>
          <w:rFonts w:cs="Times New Roman"/>
          <w:lang w:val="id-ID"/>
        </w:rPr>
      </w:pPr>
      <w:r w:rsidRPr="00C04A12">
        <w:rPr>
          <w:rFonts w:cs="Times New Roman"/>
          <w:lang w:val="id-ID"/>
        </w:rPr>
        <w:t>a. Apabila probabilitas signifikansi</w:t>
      </w:r>
      <w:r w:rsidR="0000497D">
        <w:rPr>
          <w:rFonts w:cs="Times New Roman"/>
        </w:rPr>
        <w:t xml:space="preserve"> </w:t>
      </w:r>
      <w:r w:rsidRPr="00C04A12">
        <w:rPr>
          <w:rFonts w:cs="Times New Roman"/>
          <w:lang w:val="id-ID"/>
        </w:rPr>
        <w:t>&gt; 0,05, maka Ho diterima dan H</w:t>
      </w:r>
      <w:r w:rsidRPr="00C04A12">
        <w:rPr>
          <w:rFonts w:cs="Times New Roman"/>
          <w:vertAlign w:val="subscript"/>
        </w:rPr>
        <w:t>1</w:t>
      </w:r>
      <w:r w:rsidRPr="00C04A12">
        <w:rPr>
          <w:rFonts w:cs="Times New Roman"/>
          <w:lang w:val="id-ID"/>
        </w:rPr>
        <w:t xml:space="preserve"> ditolak.</w:t>
      </w:r>
    </w:p>
    <w:p w:rsidR="006501E0" w:rsidRPr="006501E0" w:rsidRDefault="00B02C29" w:rsidP="003A4790">
      <w:pPr>
        <w:autoSpaceDE w:val="0"/>
        <w:autoSpaceDN w:val="0"/>
        <w:adjustRightInd w:val="0"/>
        <w:spacing w:line="480" w:lineRule="auto"/>
        <w:ind w:left="851" w:hanging="283"/>
        <w:jc w:val="both"/>
        <w:rPr>
          <w:rFonts w:cs="Times New Roman"/>
        </w:rPr>
      </w:pPr>
      <w:r w:rsidRPr="00C04A12">
        <w:rPr>
          <w:rFonts w:cs="Times New Roman"/>
          <w:lang w:val="id-ID"/>
        </w:rPr>
        <w:t>b. Apabila probabilitas signifikansi &lt; 0,05, maka Ho ditolak dan H</w:t>
      </w:r>
      <w:r w:rsidRPr="00C04A12">
        <w:rPr>
          <w:rFonts w:cs="Times New Roman"/>
          <w:vertAlign w:val="subscript"/>
        </w:rPr>
        <w:t>1</w:t>
      </w:r>
      <w:r w:rsidRPr="00C04A12">
        <w:rPr>
          <w:rFonts w:cs="Times New Roman"/>
          <w:lang w:val="id-ID"/>
        </w:rPr>
        <w:t xml:space="preserve"> diterima.</w:t>
      </w:r>
    </w:p>
    <w:tbl>
      <w:tblPr>
        <w:tblpPr w:leftFromText="180" w:rightFromText="180" w:vertAnchor="text" w:horzAnchor="margin" w:tblpXSpec="center" w:tblpY="662"/>
        <w:tblW w:w="967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679"/>
        <w:gridCol w:w="1316"/>
        <w:gridCol w:w="1231"/>
        <w:gridCol w:w="1231"/>
        <w:gridCol w:w="1357"/>
        <w:gridCol w:w="933"/>
        <w:gridCol w:w="933"/>
        <w:gridCol w:w="1046"/>
        <w:gridCol w:w="949"/>
      </w:tblGrid>
      <w:tr w:rsidR="008D3911" w:rsidRPr="008D3911" w:rsidTr="008D3911">
        <w:trPr>
          <w:cantSplit/>
          <w:trHeight w:val="304"/>
        </w:trPr>
        <w:tc>
          <w:tcPr>
            <w:tcW w:w="9675" w:type="dxa"/>
            <w:gridSpan w:val="9"/>
            <w:tcBorders>
              <w:top w:val="nil"/>
              <w:left w:val="nil"/>
              <w:bottom w:val="nil"/>
              <w:right w:val="nil"/>
            </w:tcBorders>
            <w:shd w:val="clear" w:color="auto" w:fill="FFFFFF"/>
            <w:vAlign w:val="center"/>
          </w:tcPr>
          <w:p w:rsidR="008D3911" w:rsidRPr="008D3911" w:rsidRDefault="008D3911" w:rsidP="008D3911">
            <w:pPr>
              <w:autoSpaceDE w:val="0"/>
              <w:autoSpaceDN w:val="0"/>
              <w:adjustRightInd w:val="0"/>
              <w:spacing w:line="320" w:lineRule="atLeast"/>
              <w:ind w:left="60" w:right="60"/>
              <w:jc w:val="center"/>
              <w:rPr>
                <w:rFonts w:ascii="Arial" w:eastAsiaTheme="minorHAnsi" w:hAnsi="Arial" w:cs="Arial"/>
                <w:color w:val="000000"/>
                <w:sz w:val="18"/>
                <w:szCs w:val="18"/>
                <w:lang w:bidi="ar-SA"/>
              </w:rPr>
            </w:pPr>
            <w:r w:rsidRPr="008D3911">
              <w:rPr>
                <w:rFonts w:ascii="Arial" w:eastAsiaTheme="minorHAnsi" w:hAnsi="Arial" w:cs="Arial"/>
                <w:b/>
                <w:bCs/>
                <w:color w:val="000000"/>
                <w:sz w:val="18"/>
                <w:szCs w:val="18"/>
                <w:lang w:bidi="ar-SA"/>
              </w:rPr>
              <w:lastRenderedPageBreak/>
              <w:t>Coefficients</w:t>
            </w:r>
            <w:r w:rsidRPr="008D3911">
              <w:rPr>
                <w:rFonts w:ascii="Arial" w:eastAsiaTheme="minorHAnsi" w:hAnsi="Arial" w:cs="Arial"/>
                <w:b/>
                <w:bCs/>
                <w:color w:val="000000"/>
                <w:sz w:val="18"/>
                <w:szCs w:val="18"/>
                <w:vertAlign w:val="superscript"/>
                <w:lang w:bidi="ar-SA"/>
              </w:rPr>
              <w:t>a</w:t>
            </w:r>
          </w:p>
        </w:tc>
      </w:tr>
      <w:tr w:rsidR="008D3911" w:rsidRPr="008D3911" w:rsidTr="008D3911">
        <w:trPr>
          <w:cantSplit/>
          <w:trHeight w:val="623"/>
        </w:trPr>
        <w:tc>
          <w:tcPr>
            <w:tcW w:w="1995" w:type="dxa"/>
            <w:gridSpan w:val="2"/>
            <w:vMerge w:val="restart"/>
            <w:tcBorders>
              <w:top w:val="single" w:sz="16" w:space="0" w:color="000000"/>
              <w:left w:val="single" w:sz="16" w:space="0" w:color="000000"/>
              <w:bottom w:val="nil"/>
              <w:right w:val="nil"/>
            </w:tcBorders>
            <w:shd w:val="clear" w:color="auto" w:fill="FFFFFF"/>
            <w:vAlign w:val="bottom"/>
          </w:tcPr>
          <w:p w:rsidR="008D3911" w:rsidRPr="008D3911" w:rsidRDefault="008D3911" w:rsidP="008D3911">
            <w:pPr>
              <w:autoSpaceDE w:val="0"/>
              <w:autoSpaceDN w:val="0"/>
              <w:adjustRightInd w:val="0"/>
              <w:spacing w:line="320" w:lineRule="atLeast"/>
              <w:ind w:left="60" w:right="60"/>
              <w:rPr>
                <w:rFonts w:ascii="Arial" w:eastAsiaTheme="minorHAnsi" w:hAnsi="Arial" w:cs="Arial"/>
                <w:color w:val="000000"/>
                <w:sz w:val="18"/>
                <w:szCs w:val="18"/>
                <w:lang w:bidi="ar-SA"/>
              </w:rPr>
            </w:pPr>
            <w:r w:rsidRPr="008D3911">
              <w:rPr>
                <w:rFonts w:ascii="Arial" w:eastAsiaTheme="minorHAnsi" w:hAnsi="Arial" w:cs="Arial"/>
                <w:color w:val="000000"/>
                <w:sz w:val="18"/>
                <w:szCs w:val="18"/>
                <w:lang w:bidi="ar-SA"/>
              </w:rPr>
              <w:t>Model</w:t>
            </w:r>
          </w:p>
        </w:tc>
        <w:tc>
          <w:tcPr>
            <w:tcW w:w="2462" w:type="dxa"/>
            <w:gridSpan w:val="2"/>
            <w:tcBorders>
              <w:top w:val="single" w:sz="16" w:space="0" w:color="000000"/>
              <w:left w:val="single" w:sz="16" w:space="0" w:color="000000"/>
            </w:tcBorders>
            <w:shd w:val="clear" w:color="auto" w:fill="FFFFFF"/>
            <w:vAlign w:val="bottom"/>
          </w:tcPr>
          <w:p w:rsidR="008D3911" w:rsidRPr="008D3911" w:rsidRDefault="008D3911" w:rsidP="008D3911">
            <w:pPr>
              <w:autoSpaceDE w:val="0"/>
              <w:autoSpaceDN w:val="0"/>
              <w:adjustRightInd w:val="0"/>
              <w:spacing w:line="320" w:lineRule="atLeast"/>
              <w:ind w:left="60" w:right="60"/>
              <w:jc w:val="center"/>
              <w:rPr>
                <w:rFonts w:ascii="Arial" w:eastAsiaTheme="minorHAnsi" w:hAnsi="Arial" w:cs="Arial"/>
                <w:color w:val="000000"/>
                <w:sz w:val="18"/>
                <w:szCs w:val="18"/>
                <w:lang w:bidi="ar-SA"/>
              </w:rPr>
            </w:pPr>
            <w:r w:rsidRPr="008D3911">
              <w:rPr>
                <w:rFonts w:ascii="Arial" w:eastAsiaTheme="minorHAnsi" w:hAnsi="Arial" w:cs="Arial"/>
                <w:color w:val="000000"/>
                <w:sz w:val="18"/>
                <w:szCs w:val="18"/>
                <w:lang w:bidi="ar-SA"/>
              </w:rPr>
              <w:t>Unstandardized Coefficients</w:t>
            </w:r>
          </w:p>
        </w:tc>
        <w:tc>
          <w:tcPr>
            <w:tcW w:w="1357" w:type="dxa"/>
            <w:tcBorders>
              <w:top w:val="single" w:sz="16" w:space="0" w:color="000000"/>
            </w:tcBorders>
            <w:shd w:val="clear" w:color="auto" w:fill="FFFFFF"/>
            <w:vAlign w:val="bottom"/>
          </w:tcPr>
          <w:p w:rsidR="008D3911" w:rsidRPr="008D3911" w:rsidRDefault="008D3911" w:rsidP="008D3911">
            <w:pPr>
              <w:autoSpaceDE w:val="0"/>
              <w:autoSpaceDN w:val="0"/>
              <w:adjustRightInd w:val="0"/>
              <w:spacing w:line="320" w:lineRule="atLeast"/>
              <w:ind w:left="60" w:right="60"/>
              <w:jc w:val="center"/>
              <w:rPr>
                <w:rFonts w:ascii="Arial" w:eastAsiaTheme="minorHAnsi" w:hAnsi="Arial" w:cs="Arial"/>
                <w:color w:val="000000"/>
                <w:sz w:val="18"/>
                <w:szCs w:val="18"/>
                <w:lang w:bidi="ar-SA"/>
              </w:rPr>
            </w:pPr>
            <w:r w:rsidRPr="008D3911">
              <w:rPr>
                <w:rFonts w:ascii="Arial" w:eastAsiaTheme="minorHAnsi" w:hAnsi="Arial" w:cs="Arial"/>
                <w:color w:val="000000"/>
                <w:sz w:val="18"/>
                <w:szCs w:val="18"/>
                <w:lang w:bidi="ar-SA"/>
              </w:rPr>
              <w:t>Standardized Coefficients</w:t>
            </w:r>
          </w:p>
        </w:tc>
        <w:tc>
          <w:tcPr>
            <w:tcW w:w="933" w:type="dxa"/>
            <w:vMerge w:val="restart"/>
            <w:tcBorders>
              <w:top w:val="single" w:sz="16" w:space="0" w:color="000000"/>
            </w:tcBorders>
            <w:shd w:val="clear" w:color="auto" w:fill="FFFFFF"/>
            <w:vAlign w:val="bottom"/>
          </w:tcPr>
          <w:p w:rsidR="008D3911" w:rsidRPr="008D3911" w:rsidRDefault="00D1030C" w:rsidP="008D3911">
            <w:pPr>
              <w:autoSpaceDE w:val="0"/>
              <w:autoSpaceDN w:val="0"/>
              <w:adjustRightInd w:val="0"/>
              <w:spacing w:line="320" w:lineRule="atLeast"/>
              <w:ind w:left="60" w:right="60"/>
              <w:jc w:val="center"/>
              <w:rPr>
                <w:rFonts w:ascii="Arial" w:eastAsiaTheme="minorHAnsi" w:hAnsi="Arial" w:cs="Arial"/>
                <w:color w:val="000000"/>
                <w:sz w:val="18"/>
                <w:szCs w:val="18"/>
                <w:lang w:bidi="ar-SA"/>
              </w:rPr>
            </w:pPr>
            <w:r w:rsidRPr="008D3911">
              <w:rPr>
                <w:rFonts w:ascii="Arial" w:eastAsiaTheme="minorHAnsi" w:hAnsi="Arial" w:cs="Arial"/>
                <w:color w:val="000000"/>
                <w:sz w:val="18"/>
                <w:szCs w:val="18"/>
                <w:lang w:bidi="ar-SA"/>
              </w:rPr>
              <w:t>T</w:t>
            </w:r>
          </w:p>
        </w:tc>
        <w:tc>
          <w:tcPr>
            <w:tcW w:w="933" w:type="dxa"/>
            <w:vMerge w:val="restart"/>
            <w:tcBorders>
              <w:top w:val="single" w:sz="16" w:space="0" w:color="000000"/>
            </w:tcBorders>
            <w:shd w:val="clear" w:color="auto" w:fill="FFFFFF"/>
            <w:vAlign w:val="bottom"/>
          </w:tcPr>
          <w:p w:rsidR="008D3911" w:rsidRPr="008D3911" w:rsidRDefault="008D3911" w:rsidP="008D3911">
            <w:pPr>
              <w:autoSpaceDE w:val="0"/>
              <w:autoSpaceDN w:val="0"/>
              <w:adjustRightInd w:val="0"/>
              <w:spacing w:line="320" w:lineRule="atLeast"/>
              <w:ind w:left="60" w:right="60"/>
              <w:jc w:val="center"/>
              <w:rPr>
                <w:rFonts w:ascii="Arial" w:eastAsiaTheme="minorHAnsi" w:hAnsi="Arial" w:cs="Arial"/>
                <w:color w:val="000000"/>
                <w:sz w:val="18"/>
                <w:szCs w:val="18"/>
                <w:lang w:bidi="ar-SA"/>
              </w:rPr>
            </w:pPr>
            <w:r w:rsidRPr="008D3911">
              <w:rPr>
                <w:rFonts w:ascii="Arial" w:eastAsiaTheme="minorHAnsi" w:hAnsi="Arial" w:cs="Arial"/>
                <w:color w:val="000000"/>
                <w:sz w:val="18"/>
                <w:szCs w:val="18"/>
                <w:lang w:bidi="ar-SA"/>
              </w:rPr>
              <w:t>Sig.</w:t>
            </w:r>
          </w:p>
        </w:tc>
        <w:tc>
          <w:tcPr>
            <w:tcW w:w="1993" w:type="dxa"/>
            <w:gridSpan w:val="2"/>
            <w:tcBorders>
              <w:top w:val="single" w:sz="16" w:space="0" w:color="000000"/>
              <w:right w:val="single" w:sz="16" w:space="0" w:color="000000"/>
            </w:tcBorders>
            <w:shd w:val="clear" w:color="auto" w:fill="FFFFFF"/>
            <w:vAlign w:val="bottom"/>
          </w:tcPr>
          <w:p w:rsidR="008D3911" w:rsidRPr="008D3911" w:rsidRDefault="008D3911" w:rsidP="008D3911">
            <w:pPr>
              <w:autoSpaceDE w:val="0"/>
              <w:autoSpaceDN w:val="0"/>
              <w:adjustRightInd w:val="0"/>
              <w:spacing w:line="320" w:lineRule="atLeast"/>
              <w:ind w:left="60" w:right="60"/>
              <w:jc w:val="center"/>
              <w:rPr>
                <w:rFonts w:ascii="Arial" w:eastAsiaTheme="minorHAnsi" w:hAnsi="Arial" w:cs="Arial"/>
                <w:color w:val="000000"/>
                <w:sz w:val="18"/>
                <w:szCs w:val="18"/>
                <w:lang w:bidi="ar-SA"/>
              </w:rPr>
            </w:pPr>
            <w:r w:rsidRPr="008D3911">
              <w:rPr>
                <w:rFonts w:ascii="Arial" w:eastAsiaTheme="minorHAnsi" w:hAnsi="Arial" w:cs="Arial"/>
                <w:color w:val="000000"/>
                <w:sz w:val="18"/>
                <w:szCs w:val="18"/>
                <w:lang w:bidi="ar-SA"/>
              </w:rPr>
              <w:t>Collinearity Statistics</w:t>
            </w:r>
          </w:p>
        </w:tc>
      </w:tr>
      <w:tr w:rsidR="008D3911" w:rsidRPr="008D3911" w:rsidTr="008D3911">
        <w:trPr>
          <w:cantSplit/>
          <w:trHeight w:val="138"/>
        </w:trPr>
        <w:tc>
          <w:tcPr>
            <w:tcW w:w="1995" w:type="dxa"/>
            <w:gridSpan w:val="2"/>
            <w:vMerge/>
            <w:tcBorders>
              <w:top w:val="single" w:sz="16" w:space="0" w:color="000000"/>
              <w:left w:val="single" w:sz="16" w:space="0" w:color="000000"/>
              <w:bottom w:val="nil"/>
              <w:right w:val="nil"/>
            </w:tcBorders>
            <w:shd w:val="clear" w:color="auto" w:fill="FFFFFF"/>
            <w:vAlign w:val="bottom"/>
          </w:tcPr>
          <w:p w:rsidR="008D3911" w:rsidRPr="008D3911" w:rsidRDefault="008D3911" w:rsidP="008D3911">
            <w:pPr>
              <w:autoSpaceDE w:val="0"/>
              <w:autoSpaceDN w:val="0"/>
              <w:adjustRightInd w:val="0"/>
              <w:rPr>
                <w:rFonts w:ascii="Arial" w:eastAsiaTheme="minorHAnsi" w:hAnsi="Arial" w:cs="Arial"/>
                <w:color w:val="000000"/>
                <w:sz w:val="18"/>
                <w:szCs w:val="18"/>
                <w:lang w:bidi="ar-SA"/>
              </w:rPr>
            </w:pPr>
          </w:p>
        </w:tc>
        <w:tc>
          <w:tcPr>
            <w:tcW w:w="1231" w:type="dxa"/>
            <w:tcBorders>
              <w:left w:val="single" w:sz="16" w:space="0" w:color="000000"/>
              <w:bottom w:val="single" w:sz="16" w:space="0" w:color="000000"/>
            </w:tcBorders>
            <w:shd w:val="clear" w:color="auto" w:fill="FFFFFF"/>
            <w:vAlign w:val="bottom"/>
          </w:tcPr>
          <w:p w:rsidR="008D3911" w:rsidRPr="008D3911" w:rsidRDefault="008D3911" w:rsidP="008D3911">
            <w:pPr>
              <w:autoSpaceDE w:val="0"/>
              <w:autoSpaceDN w:val="0"/>
              <w:adjustRightInd w:val="0"/>
              <w:spacing w:line="320" w:lineRule="atLeast"/>
              <w:ind w:left="60" w:right="60"/>
              <w:jc w:val="center"/>
              <w:rPr>
                <w:rFonts w:ascii="Arial" w:eastAsiaTheme="minorHAnsi" w:hAnsi="Arial" w:cs="Arial"/>
                <w:color w:val="000000"/>
                <w:sz w:val="18"/>
                <w:szCs w:val="18"/>
                <w:lang w:bidi="ar-SA"/>
              </w:rPr>
            </w:pPr>
            <w:r w:rsidRPr="008D3911">
              <w:rPr>
                <w:rFonts w:ascii="Arial" w:eastAsiaTheme="minorHAnsi" w:hAnsi="Arial" w:cs="Arial"/>
                <w:color w:val="000000"/>
                <w:sz w:val="18"/>
                <w:szCs w:val="18"/>
                <w:lang w:bidi="ar-SA"/>
              </w:rPr>
              <w:t>B</w:t>
            </w:r>
          </w:p>
        </w:tc>
        <w:tc>
          <w:tcPr>
            <w:tcW w:w="1231" w:type="dxa"/>
            <w:tcBorders>
              <w:bottom w:val="single" w:sz="16" w:space="0" w:color="000000"/>
            </w:tcBorders>
            <w:shd w:val="clear" w:color="auto" w:fill="FFFFFF"/>
            <w:vAlign w:val="bottom"/>
          </w:tcPr>
          <w:p w:rsidR="008D3911" w:rsidRPr="008D3911" w:rsidRDefault="008D3911" w:rsidP="008D3911">
            <w:pPr>
              <w:autoSpaceDE w:val="0"/>
              <w:autoSpaceDN w:val="0"/>
              <w:adjustRightInd w:val="0"/>
              <w:spacing w:line="320" w:lineRule="atLeast"/>
              <w:ind w:left="60" w:right="60"/>
              <w:jc w:val="center"/>
              <w:rPr>
                <w:rFonts w:ascii="Arial" w:eastAsiaTheme="minorHAnsi" w:hAnsi="Arial" w:cs="Arial"/>
                <w:color w:val="000000"/>
                <w:sz w:val="18"/>
                <w:szCs w:val="18"/>
                <w:lang w:bidi="ar-SA"/>
              </w:rPr>
            </w:pPr>
            <w:r w:rsidRPr="008D3911">
              <w:rPr>
                <w:rFonts w:ascii="Arial" w:eastAsiaTheme="minorHAnsi" w:hAnsi="Arial" w:cs="Arial"/>
                <w:color w:val="000000"/>
                <w:sz w:val="18"/>
                <w:szCs w:val="18"/>
                <w:lang w:bidi="ar-SA"/>
              </w:rPr>
              <w:t>Std. Error</w:t>
            </w:r>
          </w:p>
        </w:tc>
        <w:tc>
          <w:tcPr>
            <w:tcW w:w="1357" w:type="dxa"/>
            <w:tcBorders>
              <w:bottom w:val="single" w:sz="16" w:space="0" w:color="000000"/>
            </w:tcBorders>
            <w:shd w:val="clear" w:color="auto" w:fill="FFFFFF"/>
            <w:vAlign w:val="bottom"/>
          </w:tcPr>
          <w:p w:rsidR="008D3911" w:rsidRPr="008D3911" w:rsidRDefault="008D3911" w:rsidP="008D3911">
            <w:pPr>
              <w:autoSpaceDE w:val="0"/>
              <w:autoSpaceDN w:val="0"/>
              <w:adjustRightInd w:val="0"/>
              <w:spacing w:line="320" w:lineRule="atLeast"/>
              <w:ind w:left="60" w:right="60"/>
              <w:jc w:val="center"/>
              <w:rPr>
                <w:rFonts w:ascii="Arial" w:eastAsiaTheme="minorHAnsi" w:hAnsi="Arial" w:cs="Arial"/>
                <w:color w:val="000000"/>
                <w:sz w:val="18"/>
                <w:szCs w:val="18"/>
                <w:lang w:bidi="ar-SA"/>
              </w:rPr>
            </w:pPr>
            <w:r w:rsidRPr="008D3911">
              <w:rPr>
                <w:rFonts w:ascii="Arial" w:eastAsiaTheme="minorHAnsi" w:hAnsi="Arial" w:cs="Arial"/>
                <w:color w:val="000000"/>
                <w:sz w:val="18"/>
                <w:szCs w:val="18"/>
                <w:lang w:bidi="ar-SA"/>
              </w:rPr>
              <w:t>Beta</w:t>
            </w:r>
          </w:p>
        </w:tc>
        <w:tc>
          <w:tcPr>
            <w:tcW w:w="933" w:type="dxa"/>
            <w:vMerge/>
            <w:tcBorders>
              <w:top w:val="single" w:sz="16" w:space="0" w:color="000000"/>
            </w:tcBorders>
            <w:shd w:val="clear" w:color="auto" w:fill="FFFFFF"/>
            <w:vAlign w:val="bottom"/>
          </w:tcPr>
          <w:p w:rsidR="008D3911" w:rsidRPr="008D3911" w:rsidRDefault="008D3911" w:rsidP="008D3911">
            <w:pPr>
              <w:autoSpaceDE w:val="0"/>
              <w:autoSpaceDN w:val="0"/>
              <w:adjustRightInd w:val="0"/>
              <w:rPr>
                <w:rFonts w:ascii="Arial" w:eastAsiaTheme="minorHAnsi" w:hAnsi="Arial" w:cs="Arial"/>
                <w:color w:val="000000"/>
                <w:sz w:val="18"/>
                <w:szCs w:val="18"/>
                <w:lang w:bidi="ar-SA"/>
              </w:rPr>
            </w:pPr>
          </w:p>
        </w:tc>
        <w:tc>
          <w:tcPr>
            <w:tcW w:w="933" w:type="dxa"/>
            <w:vMerge/>
            <w:tcBorders>
              <w:top w:val="single" w:sz="16" w:space="0" w:color="000000"/>
            </w:tcBorders>
            <w:shd w:val="clear" w:color="auto" w:fill="FFFFFF"/>
            <w:vAlign w:val="bottom"/>
          </w:tcPr>
          <w:p w:rsidR="008D3911" w:rsidRPr="008D3911" w:rsidRDefault="008D3911" w:rsidP="008D3911">
            <w:pPr>
              <w:autoSpaceDE w:val="0"/>
              <w:autoSpaceDN w:val="0"/>
              <w:adjustRightInd w:val="0"/>
              <w:rPr>
                <w:rFonts w:ascii="Arial" w:eastAsiaTheme="minorHAnsi" w:hAnsi="Arial" w:cs="Arial"/>
                <w:color w:val="000000"/>
                <w:sz w:val="18"/>
                <w:szCs w:val="18"/>
                <w:lang w:bidi="ar-SA"/>
              </w:rPr>
            </w:pPr>
          </w:p>
        </w:tc>
        <w:tc>
          <w:tcPr>
            <w:tcW w:w="1046" w:type="dxa"/>
            <w:tcBorders>
              <w:bottom w:val="single" w:sz="16" w:space="0" w:color="000000"/>
            </w:tcBorders>
            <w:shd w:val="clear" w:color="auto" w:fill="FFFFFF"/>
            <w:vAlign w:val="bottom"/>
          </w:tcPr>
          <w:p w:rsidR="008D3911" w:rsidRPr="008D3911" w:rsidRDefault="008D3911" w:rsidP="008D3911">
            <w:pPr>
              <w:autoSpaceDE w:val="0"/>
              <w:autoSpaceDN w:val="0"/>
              <w:adjustRightInd w:val="0"/>
              <w:spacing w:line="320" w:lineRule="atLeast"/>
              <w:ind w:left="60" w:right="60"/>
              <w:jc w:val="center"/>
              <w:rPr>
                <w:rFonts w:ascii="Arial" w:eastAsiaTheme="minorHAnsi" w:hAnsi="Arial" w:cs="Arial"/>
                <w:color w:val="000000"/>
                <w:sz w:val="18"/>
                <w:szCs w:val="18"/>
                <w:lang w:bidi="ar-SA"/>
              </w:rPr>
            </w:pPr>
            <w:r w:rsidRPr="008D3911">
              <w:rPr>
                <w:rFonts w:ascii="Arial" w:eastAsiaTheme="minorHAnsi" w:hAnsi="Arial" w:cs="Arial"/>
                <w:color w:val="000000"/>
                <w:sz w:val="18"/>
                <w:szCs w:val="18"/>
                <w:lang w:bidi="ar-SA"/>
              </w:rPr>
              <w:t>Tolerance</w:t>
            </w:r>
          </w:p>
        </w:tc>
        <w:tc>
          <w:tcPr>
            <w:tcW w:w="947" w:type="dxa"/>
            <w:tcBorders>
              <w:bottom w:val="single" w:sz="16" w:space="0" w:color="000000"/>
              <w:right w:val="single" w:sz="16" w:space="0" w:color="000000"/>
            </w:tcBorders>
            <w:shd w:val="clear" w:color="auto" w:fill="FFFFFF"/>
            <w:vAlign w:val="bottom"/>
          </w:tcPr>
          <w:p w:rsidR="008D3911" w:rsidRPr="008D3911" w:rsidRDefault="008D3911" w:rsidP="008D3911">
            <w:pPr>
              <w:autoSpaceDE w:val="0"/>
              <w:autoSpaceDN w:val="0"/>
              <w:adjustRightInd w:val="0"/>
              <w:spacing w:line="320" w:lineRule="atLeast"/>
              <w:ind w:left="60" w:right="60"/>
              <w:jc w:val="center"/>
              <w:rPr>
                <w:rFonts w:ascii="Arial" w:eastAsiaTheme="minorHAnsi" w:hAnsi="Arial" w:cs="Arial"/>
                <w:color w:val="000000"/>
                <w:sz w:val="18"/>
                <w:szCs w:val="18"/>
                <w:lang w:bidi="ar-SA"/>
              </w:rPr>
            </w:pPr>
            <w:r w:rsidRPr="008D3911">
              <w:rPr>
                <w:rFonts w:ascii="Arial" w:eastAsiaTheme="minorHAnsi" w:hAnsi="Arial" w:cs="Arial"/>
                <w:color w:val="000000"/>
                <w:sz w:val="18"/>
                <w:szCs w:val="18"/>
                <w:lang w:bidi="ar-SA"/>
              </w:rPr>
              <w:t>VIF</w:t>
            </w:r>
          </w:p>
        </w:tc>
      </w:tr>
      <w:tr w:rsidR="008D3911" w:rsidRPr="008D3911" w:rsidTr="008D3911">
        <w:trPr>
          <w:cantSplit/>
          <w:trHeight w:val="304"/>
        </w:trPr>
        <w:tc>
          <w:tcPr>
            <w:tcW w:w="679" w:type="dxa"/>
            <w:vMerge w:val="restart"/>
            <w:tcBorders>
              <w:top w:val="single" w:sz="16" w:space="0" w:color="000000"/>
              <w:left w:val="single" w:sz="16" w:space="0" w:color="000000"/>
              <w:bottom w:val="single" w:sz="16" w:space="0" w:color="000000"/>
              <w:right w:val="nil"/>
            </w:tcBorders>
            <w:shd w:val="clear" w:color="auto" w:fill="FFFFFF"/>
          </w:tcPr>
          <w:p w:rsidR="008D3911" w:rsidRPr="008D3911" w:rsidRDefault="008D3911" w:rsidP="008D3911">
            <w:pPr>
              <w:autoSpaceDE w:val="0"/>
              <w:autoSpaceDN w:val="0"/>
              <w:adjustRightInd w:val="0"/>
              <w:spacing w:line="320" w:lineRule="atLeast"/>
              <w:ind w:left="60" w:right="60"/>
              <w:rPr>
                <w:rFonts w:ascii="Arial" w:eastAsiaTheme="minorHAnsi" w:hAnsi="Arial" w:cs="Arial"/>
                <w:color w:val="000000"/>
                <w:sz w:val="18"/>
                <w:szCs w:val="18"/>
                <w:lang w:bidi="ar-SA"/>
              </w:rPr>
            </w:pPr>
            <w:r w:rsidRPr="008D3911">
              <w:rPr>
                <w:rFonts w:ascii="Arial" w:eastAsiaTheme="minorHAnsi" w:hAnsi="Arial" w:cs="Arial"/>
                <w:color w:val="000000"/>
                <w:sz w:val="18"/>
                <w:szCs w:val="18"/>
                <w:lang w:bidi="ar-SA"/>
              </w:rPr>
              <w:t>1</w:t>
            </w:r>
          </w:p>
        </w:tc>
        <w:tc>
          <w:tcPr>
            <w:tcW w:w="1316" w:type="dxa"/>
            <w:tcBorders>
              <w:top w:val="single" w:sz="16" w:space="0" w:color="000000"/>
              <w:left w:val="nil"/>
              <w:bottom w:val="nil"/>
              <w:right w:val="single" w:sz="16" w:space="0" w:color="000000"/>
            </w:tcBorders>
            <w:shd w:val="clear" w:color="auto" w:fill="FFFFFF"/>
          </w:tcPr>
          <w:p w:rsidR="008D3911" w:rsidRPr="008D3911" w:rsidRDefault="008D3911" w:rsidP="008D3911">
            <w:pPr>
              <w:autoSpaceDE w:val="0"/>
              <w:autoSpaceDN w:val="0"/>
              <w:adjustRightInd w:val="0"/>
              <w:spacing w:line="320" w:lineRule="atLeast"/>
              <w:ind w:left="60" w:right="60"/>
              <w:rPr>
                <w:rFonts w:ascii="Arial" w:eastAsiaTheme="minorHAnsi" w:hAnsi="Arial" w:cs="Arial"/>
                <w:color w:val="000000"/>
                <w:sz w:val="18"/>
                <w:szCs w:val="18"/>
                <w:lang w:bidi="ar-SA"/>
              </w:rPr>
            </w:pPr>
            <w:r w:rsidRPr="008D3911">
              <w:rPr>
                <w:rFonts w:ascii="Arial" w:eastAsiaTheme="minorHAnsi" w:hAnsi="Arial" w:cs="Arial"/>
                <w:color w:val="000000"/>
                <w:sz w:val="18"/>
                <w:szCs w:val="18"/>
                <w:lang w:bidi="ar-SA"/>
              </w:rPr>
              <w:t>(Constant)</w:t>
            </w:r>
          </w:p>
        </w:tc>
        <w:tc>
          <w:tcPr>
            <w:tcW w:w="1231" w:type="dxa"/>
            <w:tcBorders>
              <w:top w:val="single" w:sz="16" w:space="0" w:color="000000"/>
              <w:left w:val="single" w:sz="16" w:space="0" w:color="000000"/>
              <w:bottom w:val="nil"/>
            </w:tcBorders>
            <w:shd w:val="clear" w:color="auto" w:fill="FFFFFF"/>
            <w:vAlign w:val="center"/>
          </w:tcPr>
          <w:p w:rsidR="008D3911" w:rsidRPr="008D3911" w:rsidRDefault="008D3911" w:rsidP="008D3911">
            <w:pPr>
              <w:autoSpaceDE w:val="0"/>
              <w:autoSpaceDN w:val="0"/>
              <w:adjustRightInd w:val="0"/>
              <w:spacing w:line="320" w:lineRule="atLeast"/>
              <w:ind w:left="60" w:right="60"/>
              <w:jc w:val="right"/>
              <w:rPr>
                <w:rFonts w:ascii="Arial" w:eastAsiaTheme="minorHAnsi" w:hAnsi="Arial" w:cs="Arial"/>
                <w:color w:val="000000"/>
                <w:sz w:val="18"/>
                <w:szCs w:val="18"/>
                <w:lang w:bidi="ar-SA"/>
              </w:rPr>
            </w:pPr>
            <w:r w:rsidRPr="008D3911">
              <w:rPr>
                <w:rFonts w:ascii="Arial" w:eastAsiaTheme="minorHAnsi" w:hAnsi="Arial" w:cs="Arial"/>
                <w:color w:val="000000"/>
                <w:sz w:val="18"/>
                <w:szCs w:val="18"/>
                <w:lang w:bidi="ar-SA"/>
              </w:rPr>
              <w:t>.031</w:t>
            </w:r>
          </w:p>
        </w:tc>
        <w:tc>
          <w:tcPr>
            <w:tcW w:w="1231" w:type="dxa"/>
            <w:tcBorders>
              <w:top w:val="single" w:sz="16" w:space="0" w:color="000000"/>
              <w:bottom w:val="nil"/>
            </w:tcBorders>
            <w:shd w:val="clear" w:color="auto" w:fill="FFFFFF"/>
            <w:vAlign w:val="center"/>
          </w:tcPr>
          <w:p w:rsidR="008D3911" w:rsidRPr="008D3911" w:rsidRDefault="008D3911" w:rsidP="008D3911">
            <w:pPr>
              <w:autoSpaceDE w:val="0"/>
              <w:autoSpaceDN w:val="0"/>
              <w:adjustRightInd w:val="0"/>
              <w:spacing w:line="320" w:lineRule="atLeast"/>
              <w:ind w:left="60" w:right="60"/>
              <w:jc w:val="right"/>
              <w:rPr>
                <w:rFonts w:ascii="Arial" w:eastAsiaTheme="minorHAnsi" w:hAnsi="Arial" w:cs="Arial"/>
                <w:color w:val="000000"/>
                <w:sz w:val="18"/>
                <w:szCs w:val="18"/>
                <w:lang w:bidi="ar-SA"/>
              </w:rPr>
            </w:pPr>
            <w:r w:rsidRPr="008D3911">
              <w:rPr>
                <w:rFonts w:ascii="Arial" w:eastAsiaTheme="minorHAnsi" w:hAnsi="Arial" w:cs="Arial"/>
                <w:color w:val="000000"/>
                <w:sz w:val="18"/>
                <w:szCs w:val="18"/>
                <w:lang w:bidi="ar-SA"/>
              </w:rPr>
              <w:t>.008</w:t>
            </w:r>
          </w:p>
        </w:tc>
        <w:tc>
          <w:tcPr>
            <w:tcW w:w="1357" w:type="dxa"/>
            <w:tcBorders>
              <w:top w:val="single" w:sz="16" w:space="0" w:color="000000"/>
              <w:bottom w:val="nil"/>
            </w:tcBorders>
            <w:shd w:val="clear" w:color="auto" w:fill="FFFFFF"/>
            <w:vAlign w:val="center"/>
          </w:tcPr>
          <w:p w:rsidR="008D3911" w:rsidRPr="008D3911" w:rsidRDefault="008D3911" w:rsidP="008D3911">
            <w:pPr>
              <w:autoSpaceDE w:val="0"/>
              <w:autoSpaceDN w:val="0"/>
              <w:adjustRightInd w:val="0"/>
              <w:rPr>
                <w:rFonts w:eastAsiaTheme="minorHAnsi" w:cs="Times New Roman"/>
                <w:lang w:bidi="ar-SA"/>
              </w:rPr>
            </w:pPr>
          </w:p>
        </w:tc>
        <w:tc>
          <w:tcPr>
            <w:tcW w:w="933" w:type="dxa"/>
            <w:tcBorders>
              <w:top w:val="single" w:sz="16" w:space="0" w:color="000000"/>
              <w:bottom w:val="nil"/>
            </w:tcBorders>
            <w:shd w:val="clear" w:color="auto" w:fill="FFFFFF"/>
            <w:vAlign w:val="center"/>
          </w:tcPr>
          <w:p w:rsidR="008D3911" w:rsidRPr="008D3911" w:rsidRDefault="008D3911" w:rsidP="008D3911">
            <w:pPr>
              <w:autoSpaceDE w:val="0"/>
              <w:autoSpaceDN w:val="0"/>
              <w:adjustRightInd w:val="0"/>
              <w:spacing w:line="320" w:lineRule="atLeast"/>
              <w:ind w:left="60" w:right="60"/>
              <w:jc w:val="right"/>
              <w:rPr>
                <w:rFonts w:ascii="Arial" w:eastAsiaTheme="minorHAnsi" w:hAnsi="Arial" w:cs="Arial"/>
                <w:color w:val="000000"/>
                <w:sz w:val="18"/>
                <w:szCs w:val="18"/>
                <w:lang w:bidi="ar-SA"/>
              </w:rPr>
            </w:pPr>
            <w:r w:rsidRPr="008D3911">
              <w:rPr>
                <w:rFonts w:ascii="Arial" w:eastAsiaTheme="minorHAnsi" w:hAnsi="Arial" w:cs="Arial"/>
                <w:color w:val="000000"/>
                <w:sz w:val="18"/>
                <w:szCs w:val="18"/>
                <w:lang w:bidi="ar-SA"/>
              </w:rPr>
              <w:t>3.998</w:t>
            </w:r>
          </w:p>
        </w:tc>
        <w:tc>
          <w:tcPr>
            <w:tcW w:w="933" w:type="dxa"/>
            <w:tcBorders>
              <w:top w:val="single" w:sz="16" w:space="0" w:color="000000"/>
              <w:bottom w:val="nil"/>
            </w:tcBorders>
            <w:shd w:val="clear" w:color="auto" w:fill="FFFFFF"/>
            <w:vAlign w:val="center"/>
          </w:tcPr>
          <w:p w:rsidR="008D3911" w:rsidRPr="008D3911" w:rsidRDefault="008D3911" w:rsidP="008D3911">
            <w:pPr>
              <w:autoSpaceDE w:val="0"/>
              <w:autoSpaceDN w:val="0"/>
              <w:adjustRightInd w:val="0"/>
              <w:spacing w:line="320" w:lineRule="atLeast"/>
              <w:ind w:left="60" w:right="60"/>
              <w:jc w:val="right"/>
              <w:rPr>
                <w:rFonts w:ascii="Arial" w:eastAsiaTheme="minorHAnsi" w:hAnsi="Arial" w:cs="Arial"/>
                <w:color w:val="000000"/>
                <w:sz w:val="18"/>
                <w:szCs w:val="18"/>
                <w:lang w:bidi="ar-SA"/>
              </w:rPr>
            </w:pPr>
            <w:r w:rsidRPr="008D3911">
              <w:rPr>
                <w:rFonts w:ascii="Arial" w:eastAsiaTheme="minorHAnsi" w:hAnsi="Arial" w:cs="Arial"/>
                <w:color w:val="000000"/>
                <w:sz w:val="18"/>
                <w:szCs w:val="18"/>
                <w:lang w:bidi="ar-SA"/>
              </w:rPr>
              <w:t>.000</w:t>
            </w:r>
          </w:p>
        </w:tc>
        <w:tc>
          <w:tcPr>
            <w:tcW w:w="1046" w:type="dxa"/>
            <w:tcBorders>
              <w:top w:val="single" w:sz="16" w:space="0" w:color="000000"/>
              <w:bottom w:val="nil"/>
            </w:tcBorders>
            <w:shd w:val="clear" w:color="auto" w:fill="FFFFFF"/>
            <w:vAlign w:val="center"/>
          </w:tcPr>
          <w:p w:rsidR="008D3911" w:rsidRPr="008D3911" w:rsidRDefault="008D3911" w:rsidP="008D3911">
            <w:pPr>
              <w:autoSpaceDE w:val="0"/>
              <w:autoSpaceDN w:val="0"/>
              <w:adjustRightInd w:val="0"/>
              <w:rPr>
                <w:rFonts w:eastAsiaTheme="minorHAnsi" w:cs="Times New Roman"/>
                <w:lang w:bidi="ar-SA"/>
              </w:rPr>
            </w:pPr>
          </w:p>
        </w:tc>
        <w:tc>
          <w:tcPr>
            <w:tcW w:w="947" w:type="dxa"/>
            <w:tcBorders>
              <w:top w:val="single" w:sz="16" w:space="0" w:color="000000"/>
              <w:bottom w:val="nil"/>
              <w:right w:val="single" w:sz="16" w:space="0" w:color="000000"/>
            </w:tcBorders>
            <w:shd w:val="clear" w:color="auto" w:fill="FFFFFF"/>
            <w:vAlign w:val="center"/>
          </w:tcPr>
          <w:p w:rsidR="008D3911" w:rsidRPr="008D3911" w:rsidRDefault="008D3911" w:rsidP="008D3911">
            <w:pPr>
              <w:autoSpaceDE w:val="0"/>
              <w:autoSpaceDN w:val="0"/>
              <w:adjustRightInd w:val="0"/>
              <w:rPr>
                <w:rFonts w:eastAsiaTheme="minorHAnsi" w:cs="Times New Roman"/>
                <w:lang w:bidi="ar-SA"/>
              </w:rPr>
            </w:pPr>
          </w:p>
        </w:tc>
      </w:tr>
      <w:tr w:rsidR="008D3911" w:rsidRPr="008D3911" w:rsidTr="008D3911">
        <w:trPr>
          <w:cantSplit/>
          <w:trHeight w:val="138"/>
        </w:trPr>
        <w:tc>
          <w:tcPr>
            <w:tcW w:w="679" w:type="dxa"/>
            <w:vMerge/>
            <w:tcBorders>
              <w:top w:val="single" w:sz="16" w:space="0" w:color="000000"/>
              <w:left w:val="single" w:sz="16" w:space="0" w:color="000000"/>
              <w:bottom w:val="single" w:sz="16" w:space="0" w:color="000000"/>
              <w:right w:val="nil"/>
            </w:tcBorders>
            <w:shd w:val="clear" w:color="auto" w:fill="FFFFFF"/>
          </w:tcPr>
          <w:p w:rsidR="008D3911" w:rsidRPr="008D3911" w:rsidRDefault="008D3911" w:rsidP="008D3911">
            <w:pPr>
              <w:autoSpaceDE w:val="0"/>
              <w:autoSpaceDN w:val="0"/>
              <w:adjustRightInd w:val="0"/>
              <w:rPr>
                <w:rFonts w:eastAsiaTheme="minorHAnsi" w:cs="Times New Roman"/>
                <w:lang w:bidi="ar-SA"/>
              </w:rPr>
            </w:pPr>
          </w:p>
        </w:tc>
        <w:tc>
          <w:tcPr>
            <w:tcW w:w="1316" w:type="dxa"/>
            <w:tcBorders>
              <w:top w:val="nil"/>
              <w:left w:val="nil"/>
              <w:bottom w:val="single" w:sz="16" w:space="0" w:color="000000"/>
              <w:right w:val="single" w:sz="16" w:space="0" w:color="000000"/>
            </w:tcBorders>
            <w:shd w:val="clear" w:color="auto" w:fill="FFFFFF"/>
          </w:tcPr>
          <w:p w:rsidR="008D3911" w:rsidRPr="008D3911" w:rsidRDefault="008D3911" w:rsidP="008D3911">
            <w:pPr>
              <w:autoSpaceDE w:val="0"/>
              <w:autoSpaceDN w:val="0"/>
              <w:adjustRightInd w:val="0"/>
              <w:spacing w:line="320" w:lineRule="atLeast"/>
              <w:ind w:left="60" w:right="60"/>
              <w:rPr>
                <w:rFonts w:ascii="Arial" w:eastAsiaTheme="minorHAnsi" w:hAnsi="Arial" w:cs="Arial"/>
                <w:color w:val="000000"/>
                <w:sz w:val="18"/>
                <w:szCs w:val="18"/>
                <w:lang w:bidi="ar-SA"/>
              </w:rPr>
            </w:pPr>
            <w:r w:rsidRPr="008D3911">
              <w:rPr>
                <w:rFonts w:ascii="Arial" w:eastAsiaTheme="minorHAnsi" w:hAnsi="Arial" w:cs="Arial"/>
                <w:color w:val="000000"/>
                <w:sz w:val="18"/>
                <w:szCs w:val="18"/>
                <w:lang w:bidi="ar-SA"/>
              </w:rPr>
              <w:t>MURABAHAH</w:t>
            </w:r>
          </w:p>
        </w:tc>
        <w:tc>
          <w:tcPr>
            <w:tcW w:w="1231" w:type="dxa"/>
            <w:tcBorders>
              <w:top w:val="nil"/>
              <w:left w:val="single" w:sz="16" w:space="0" w:color="000000"/>
              <w:bottom w:val="single" w:sz="16" w:space="0" w:color="000000"/>
            </w:tcBorders>
            <w:shd w:val="clear" w:color="auto" w:fill="FFFFFF"/>
            <w:vAlign w:val="center"/>
          </w:tcPr>
          <w:p w:rsidR="008D3911" w:rsidRPr="008D3911" w:rsidRDefault="008D3911" w:rsidP="008D3911">
            <w:pPr>
              <w:autoSpaceDE w:val="0"/>
              <w:autoSpaceDN w:val="0"/>
              <w:adjustRightInd w:val="0"/>
              <w:spacing w:line="320" w:lineRule="atLeast"/>
              <w:ind w:left="60" w:right="60"/>
              <w:jc w:val="right"/>
              <w:rPr>
                <w:rFonts w:ascii="Arial" w:eastAsiaTheme="minorHAnsi" w:hAnsi="Arial" w:cs="Arial"/>
                <w:color w:val="000000"/>
                <w:sz w:val="18"/>
                <w:szCs w:val="18"/>
                <w:lang w:bidi="ar-SA"/>
              </w:rPr>
            </w:pPr>
            <w:r w:rsidRPr="008D3911">
              <w:rPr>
                <w:rFonts w:ascii="Arial" w:eastAsiaTheme="minorHAnsi" w:hAnsi="Arial" w:cs="Arial"/>
                <w:color w:val="000000"/>
                <w:sz w:val="18"/>
                <w:szCs w:val="18"/>
                <w:lang w:bidi="ar-SA"/>
              </w:rPr>
              <w:t>-.003</w:t>
            </w:r>
          </w:p>
        </w:tc>
        <w:tc>
          <w:tcPr>
            <w:tcW w:w="1231" w:type="dxa"/>
            <w:tcBorders>
              <w:top w:val="nil"/>
              <w:bottom w:val="single" w:sz="16" w:space="0" w:color="000000"/>
            </w:tcBorders>
            <w:shd w:val="clear" w:color="auto" w:fill="FFFFFF"/>
            <w:vAlign w:val="center"/>
          </w:tcPr>
          <w:p w:rsidR="008D3911" w:rsidRPr="008D3911" w:rsidRDefault="008D3911" w:rsidP="008D3911">
            <w:pPr>
              <w:autoSpaceDE w:val="0"/>
              <w:autoSpaceDN w:val="0"/>
              <w:adjustRightInd w:val="0"/>
              <w:spacing w:line="320" w:lineRule="atLeast"/>
              <w:ind w:left="60" w:right="60"/>
              <w:jc w:val="right"/>
              <w:rPr>
                <w:rFonts w:ascii="Arial" w:eastAsiaTheme="minorHAnsi" w:hAnsi="Arial" w:cs="Arial"/>
                <w:color w:val="000000"/>
                <w:sz w:val="18"/>
                <w:szCs w:val="18"/>
                <w:lang w:bidi="ar-SA"/>
              </w:rPr>
            </w:pPr>
            <w:r w:rsidRPr="008D3911">
              <w:rPr>
                <w:rFonts w:ascii="Arial" w:eastAsiaTheme="minorHAnsi" w:hAnsi="Arial" w:cs="Arial"/>
                <w:color w:val="000000"/>
                <w:sz w:val="18"/>
                <w:szCs w:val="18"/>
                <w:lang w:bidi="ar-SA"/>
              </w:rPr>
              <w:t>.001</w:t>
            </w:r>
          </w:p>
        </w:tc>
        <w:tc>
          <w:tcPr>
            <w:tcW w:w="1357" w:type="dxa"/>
            <w:tcBorders>
              <w:top w:val="nil"/>
              <w:bottom w:val="single" w:sz="16" w:space="0" w:color="000000"/>
            </w:tcBorders>
            <w:shd w:val="clear" w:color="auto" w:fill="FFFFFF"/>
            <w:vAlign w:val="center"/>
          </w:tcPr>
          <w:p w:rsidR="008D3911" w:rsidRPr="008D3911" w:rsidRDefault="008D3911" w:rsidP="008D3911">
            <w:pPr>
              <w:autoSpaceDE w:val="0"/>
              <w:autoSpaceDN w:val="0"/>
              <w:adjustRightInd w:val="0"/>
              <w:spacing w:line="320" w:lineRule="atLeast"/>
              <w:ind w:left="60" w:right="60"/>
              <w:jc w:val="right"/>
              <w:rPr>
                <w:rFonts w:ascii="Arial" w:eastAsiaTheme="minorHAnsi" w:hAnsi="Arial" w:cs="Arial"/>
                <w:color w:val="000000"/>
                <w:sz w:val="18"/>
                <w:szCs w:val="18"/>
                <w:lang w:bidi="ar-SA"/>
              </w:rPr>
            </w:pPr>
            <w:r w:rsidRPr="008D3911">
              <w:rPr>
                <w:rFonts w:ascii="Arial" w:eastAsiaTheme="minorHAnsi" w:hAnsi="Arial" w:cs="Arial"/>
                <w:color w:val="000000"/>
                <w:sz w:val="18"/>
                <w:szCs w:val="18"/>
                <w:lang w:bidi="ar-SA"/>
              </w:rPr>
              <w:t>-.353</w:t>
            </w:r>
          </w:p>
        </w:tc>
        <w:tc>
          <w:tcPr>
            <w:tcW w:w="933" w:type="dxa"/>
            <w:tcBorders>
              <w:top w:val="nil"/>
              <w:bottom w:val="single" w:sz="16" w:space="0" w:color="000000"/>
            </w:tcBorders>
            <w:shd w:val="clear" w:color="auto" w:fill="FFFFFF"/>
            <w:vAlign w:val="center"/>
          </w:tcPr>
          <w:p w:rsidR="008D3911" w:rsidRPr="008D3911" w:rsidRDefault="008D3911" w:rsidP="008D3911">
            <w:pPr>
              <w:autoSpaceDE w:val="0"/>
              <w:autoSpaceDN w:val="0"/>
              <w:adjustRightInd w:val="0"/>
              <w:spacing w:line="320" w:lineRule="atLeast"/>
              <w:ind w:left="60" w:right="60"/>
              <w:jc w:val="right"/>
              <w:rPr>
                <w:rFonts w:ascii="Arial" w:eastAsiaTheme="minorHAnsi" w:hAnsi="Arial" w:cs="Arial"/>
                <w:color w:val="000000"/>
                <w:sz w:val="18"/>
                <w:szCs w:val="18"/>
                <w:lang w:bidi="ar-SA"/>
              </w:rPr>
            </w:pPr>
            <w:r w:rsidRPr="008D3911">
              <w:rPr>
                <w:rFonts w:ascii="Arial" w:eastAsiaTheme="minorHAnsi" w:hAnsi="Arial" w:cs="Arial"/>
                <w:color w:val="000000"/>
                <w:sz w:val="18"/>
                <w:szCs w:val="18"/>
                <w:lang w:bidi="ar-SA"/>
              </w:rPr>
              <w:t>-1.923</w:t>
            </w:r>
          </w:p>
        </w:tc>
        <w:tc>
          <w:tcPr>
            <w:tcW w:w="933" w:type="dxa"/>
            <w:tcBorders>
              <w:top w:val="nil"/>
              <w:bottom w:val="single" w:sz="16" w:space="0" w:color="000000"/>
            </w:tcBorders>
            <w:shd w:val="clear" w:color="auto" w:fill="FFFFFF"/>
            <w:vAlign w:val="center"/>
          </w:tcPr>
          <w:p w:rsidR="008D3911" w:rsidRPr="008D3911" w:rsidRDefault="008D3911" w:rsidP="008D3911">
            <w:pPr>
              <w:autoSpaceDE w:val="0"/>
              <w:autoSpaceDN w:val="0"/>
              <w:adjustRightInd w:val="0"/>
              <w:spacing w:line="320" w:lineRule="atLeast"/>
              <w:ind w:left="60" w:right="60"/>
              <w:jc w:val="right"/>
              <w:rPr>
                <w:rFonts w:ascii="Arial" w:eastAsiaTheme="minorHAnsi" w:hAnsi="Arial" w:cs="Arial"/>
                <w:color w:val="000000"/>
                <w:sz w:val="18"/>
                <w:szCs w:val="18"/>
                <w:lang w:bidi="ar-SA"/>
              </w:rPr>
            </w:pPr>
            <w:r w:rsidRPr="008D3911">
              <w:rPr>
                <w:rFonts w:ascii="Arial" w:eastAsiaTheme="minorHAnsi" w:hAnsi="Arial" w:cs="Arial"/>
                <w:color w:val="000000"/>
                <w:sz w:val="18"/>
                <w:szCs w:val="18"/>
                <w:lang w:bidi="ar-SA"/>
              </w:rPr>
              <w:t>.066</w:t>
            </w:r>
          </w:p>
        </w:tc>
        <w:tc>
          <w:tcPr>
            <w:tcW w:w="1046" w:type="dxa"/>
            <w:tcBorders>
              <w:top w:val="nil"/>
              <w:bottom w:val="single" w:sz="16" w:space="0" w:color="000000"/>
            </w:tcBorders>
            <w:shd w:val="clear" w:color="auto" w:fill="FFFFFF"/>
            <w:vAlign w:val="center"/>
          </w:tcPr>
          <w:p w:rsidR="008D3911" w:rsidRPr="008D3911" w:rsidRDefault="008D3911" w:rsidP="008D3911">
            <w:pPr>
              <w:autoSpaceDE w:val="0"/>
              <w:autoSpaceDN w:val="0"/>
              <w:adjustRightInd w:val="0"/>
              <w:spacing w:line="320" w:lineRule="atLeast"/>
              <w:ind w:left="60" w:right="60"/>
              <w:jc w:val="right"/>
              <w:rPr>
                <w:rFonts w:ascii="Arial" w:eastAsiaTheme="minorHAnsi" w:hAnsi="Arial" w:cs="Arial"/>
                <w:color w:val="000000"/>
                <w:sz w:val="18"/>
                <w:szCs w:val="18"/>
                <w:lang w:bidi="ar-SA"/>
              </w:rPr>
            </w:pPr>
            <w:r w:rsidRPr="008D3911">
              <w:rPr>
                <w:rFonts w:ascii="Arial" w:eastAsiaTheme="minorHAnsi" w:hAnsi="Arial" w:cs="Arial"/>
                <w:color w:val="000000"/>
                <w:sz w:val="18"/>
                <w:szCs w:val="18"/>
                <w:lang w:bidi="ar-SA"/>
              </w:rPr>
              <w:t>1.000</w:t>
            </w:r>
          </w:p>
        </w:tc>
        <w:tc>
          <w:tcPr>
            <w:tcW w:w="947" w:type="dxa"/>
            <w:tcBorders>
              <w:top w:val="nil"/>
              <w:bottom w:val="single" w:sz="16" w:space="0" w:color="000000"/>
              <w:right w:val="single" w:sz="16" w:space="0" w:color="000000"/>
            </w:tcBorders>
            <w:shd w:val="clear" w:color="auto" w:fill="FFFFFF"/>
            <w:vAlign w:val="center"/>
          </w:tcPr>
          <w:p w:rsidR="008D3911" w:rsidRPr="008D3911" w:rsidRDefault="008D3911" w:rsidP="008D3911">
            <w:pPr>
              <w:autoSpaceDE w:val="0"/>
              <w:autoSpaceDN w:val="0"/>
              <w:adjustRightInd w:val="0"/>
              <w:spacing w:line="320" w:lineRule="atLeast"/>
              <w:ind w:left="60" w:right="60"/>
              <w:jc w:val="right"/>
              <w:rPr>
                <w:rFonts w:ascii="Arial" w:eastAsiaTheme="minorHAnsi" w:hAnsi="Arial" w:cs="Arial"/>
                <w:color w:val="000000"/>
                <w:sz w:val="18"/>
                <w:szCs w:val="18"/>
                <w:lang w:bidi="ar-SA"/>
              </w:rPr>
            </w:pPr>
            <w:r w:rsidRPr="008D3911">
              <w:rPr>
                <w:rFonts w:ascii="Arial" w:eastAsiaTheme="minorHAnsi" w:hAnsi="Arial" w:cs="Arial"/>
                <w:color w:val="000000"/>
                <w:sz w:val="18"/>
                <w:szCs w:val="18"/>
                <w:lang w:bidi="ar-SA"/>
              </w:rPr>
              <w:t>1.000</w:t>
            </w:r>
          </w:p>
        </w:tc>
      </w:tr>
      <w:tr w:rsidR="008D3911" w:rsidRPr="008D3911" w:rsidTr="008D3911">
        <w:trPr>
          <w:cantSplit/>
          <w:trHeight w:val="304"/>
        </w:trPr>
        <w:tc>
          <w:tcPr>
            <w:tcW w:w="9675" w:type="dxa"/>
            <w:gridSpan w:val="9"/>
            <w:tcBorders>
              <w:top w:val="nil"/>
              <w:left w:val="nil"/>
              <w:bottom w:val="nil"/>
              <w:right w:val="nil"/>
            </w:tcBorders>
            <w:shd w:val="clear" w:color="auto" w:fill="FFFFFF"/>
          </w:tcPr>
          <w:p w:rsidR="008D3911" w:rsidRPr="008D3911" w:rsidRDefault="008D3911" w:rsidP="008D3911">
            <w:pPr>
              <w:autoSpaceDE w:val="0"/>
              <w:autoSpaceDN w:val="0"/>
              <w:adjustRightInd w:val="0"/>
              <w:spacing w:line="320" w:lineRule="atLeast"/>
              <w:ind w:left="60" w:right="60"/>
              <w:rPr>
                <w:rFonts w:ascii="Arial" w:eastAsiaTheme="minorHAnsi" w:hAnsi="Arial" w:cs="Arial"/>
                <w:color w:val="000000"/>
                <w:sz w:val="18"/>
                <w:szCs w:val="18"/>
                <w:lang w:bidi="ar-SA"/>
              </w:rPr>
            </w:pPr>
            <w:r w:rsidRPr="008D3911">
              <w:rPr>
                <w:rFonts w:ascii="Arial" w:eastAsiaTheme="minorHAnsi" w:hAnsi="Arial" w:cs="Arial"/>
                <w:color w:val="000000"/>
                <w:sz w:val="18"/>
                <w:szCs w:val="18"/>
                <w:lang w:bidi="ar-SA"/>
              </w:rPr>
              <w:t>a. Dependent Variable: ROA</w:t>
            </w:r>
          </w:p>
        </w:tc>
      </w:tr>
    </w:tbl>
    <w:p w:rsidR="00647BB8" w:rsidRDefault="006501E0" w:rsidP="0000497D">
      <w:pPr>
        <w:autoSpaceDE w:val="0"/>
        <w:autoSpaceDN w:val="0"/>
        <w:adjustRightInd w:val="0"/>
        <w:spacing w:line="360" w:lineRule="auto"/>
        <w:ind w:firstLine="567"/>
        <w:jc w:val="center"/>
        <w:rPr>
          <w:rFonts w:cs="Times New Roman"/>
          <w:b/>
        </w:rPr>
      </w:pPr>
      <w:r>
        <w:rPr>
          <w:rFonts w:cs="Times New Roman"/>
          <w:b/>
        </w:rPr>
        <w:t xml:space="preserve">Tabel 4.11 </w:t>
      </w:r>
      <w:r w:rsidR="00DE0645">
        <w:rPr>
          <w:rFonts w:cs="Times New Roman"/>
          <w:b/>
        </w:rPr>
        <w:t>Uji-T</w:t>
      </w:r>
    </w:p>
    <w:p w:rsidR="0000497D" w:rsidRPr="0000497D" w:rsidRDefault="0000497D" w:rsidP="0000497D">
      <w:pPr>
        <w:autoSpaceDE w:val="0"/>
        <w:autoSpaceDN w:val="0"/>
        <w:adjustRightInd w:val="0"/>
        <w:spacing w:line="360" w:lineRule="auto"/>
        <w:ind w:firstLine="567"/>
        <w:jc w:val="center"/>
        <w:rPr>
          <w:rFonts w:cs="Times New Roman"/>
          <w:b/>
        </w:rPr>
      </w:pPr>
    </w:p>
    <w:p w:rsidR="008D3911" w:rsidRDefault="00647BB8" w:rsidP="0000497D">
      <w:pPr>
        <w:spacing w:line="480" w:lineRule="auto"/>
        <w:ind w:firstLine="567"/>
        <w:jc w:val="both"/>
        <w:rPr>
          <w:rFonts w:cs="Times New Roman"/>
        </w:rPr>
      </w:pPr>
      <w:r w:rsidRPr="00C04A12">
        <w:rPr>
          <w:rFonts w:cs="Times New Roman"/>
          <w:bCs/>
        </w:rPr>
        <w:t xml:space="preserve">Karena nilai </w:t>
      </w:r>
      <w:r w:rsidRPr="00C04A12">
        <w:rPr>
          <w:rFonts w:cs="Times New Roman"/>
          <w:bCs/>
          <w:i/>
        </w:rPr>
        <w:t>p-value</w:t>
      </w:r>
      <w:r>
        <w:rPr>
          <w:rFonts w:cs="Times New Roman"/>
          <w:bCs/>
        </w:rPr>
        <w:t xml:space="preserve"> &gt; alpha yaitu 0.66</w:t>
      </w:r>
      <w:r w:rsidRPr="00C04A12">
        <w:rPr>
          <w:rFonts w:cs="Times New Roman"/>
          <w:bCs/>
        </w:rPr>
        <w:t xml:space="preserve"> &gt; 0.05 selain itu </w:t>
      </w:r>
      <w:r w:rsidRPr="00C04A12">
        <w:rPr>
          <w:rFonts w:cs="Times New Roman"/>
        </w:rPr>
        <w:t>nilai t t</w:t>
      </w:r>
      <w:r>
        <w:rPr>
          <w:rFonts w:cs="Times New Roman"/>
        </w:rPr>
        <w:t>er</w:t>
      </w:r>
      <w:r w:rsidRPr="00C04A12">
        <w:rPr>
          <w:rFonts w:cs="Times New Roman"/>
        </w:rPr>
        <w:t xml:space="preserve">hitung sebesar </w:t>
      </w:r>
      <w:r>
        <w:rPr>
          <w:rFonts w:cs="Times New Roman"/>
        </w:rPr>
        <w:t>-1.923</w:t>
      </w:r>
      <w:r w:rsidRPr="00C04A12">
        <w:rPr>
          <w:rFonts w:cs="Times New Roman"/>
        </w:rPr>
        <w:t xml:space="preserve"> dibandingkan dengan nilai t tabel dengan df=</w:t>
      </w:r>
      <w:r>
        <w:rPr>
          <w:rFonts w:cs="Times New Roman"/>
        </w:rPr>
        <w:t>28</w:t>
      </w:r>
      <w:r w:rsidRPr="00C04A12">
        <w:rPr>
          <w:rFonts w:cs="Times New Roman"/>
        </w:rPr>
        <w:t>-2=</w:t>
      </w:r>
      <w:r>
        <w:rPr>
          <w:rFonts w:cs="Times New Roman"/>
        </w:rPr>
        <w:t>26</w:t>
      </w:r>
      <w:r w:rsidRPr="00C04A12">
        <w:rPr>
          <w:rFonts w:cs="Times New Roman"/>
        </w:rPr>
        <w:t xml:space="preserve"> dan alpha </w:t>
      </w:r>
      <w:r>
        <w:rPr>
          <w:rFonts w:cs="Times New Roman"/>
        </w:rPr>
        <w:t>0.05 di dapat t tabel sebesar 1.70562</w:t>
      </w:r>
      <w:r w:rsidRPr="00C04A12">
        <w:rPr>
          <w:rFonts w:cs="Times New Roman"/>
        </w:rPr>
        <w:t xml:space="preserve">  dapat disimpulkan bahwa nilai t hitung lebih kecil dari t tabel yaitu </w:t>
      </w:r>
      <w:r>
        <w:rPr>
          <w:rFonts w:cs="Times New Roman"/>
        </w:rPr>
        <w:t>-1.923</w:t>
      </w:r>
      <w:r w:rsidRPr="00C04A12">
        <w:rPr>
          <w:rFonts w:cs="Times New Roman"/>
        </w:rPr>
        <w:t xml:space="preserve"> &lt;</w:t>
      </w:r>
      <w:r>
        <w:rPr>
          <w:rFonts w:cs="Times New Roman"/>
        </w:rPr>
        <w:t xml:space="preserve"> 1.70562 </w:t>
      </w:r>
      <w:r w:rsidRPr="00C04A12">
        <w:rPr>
          <w:rFonts w:cs="Times New Roman"/>
          <w:bCs/>
        </w:rPr>
        <w:t>maka dapat disimpulkan bahwa  H</w:t>
      </w:r>
      <w:r w:rsidR="0000497D">
        <w:rPr>
          <w:rFonts w:cs="Times New Roman"/>
          <w:bCs/>
          <w:vertAlign w:val="subscript"/>
        </w:rPr>
        <w:t>0</w:t>
      </w:r>
      <w:r w:rsidRPr="00C04A12">
        <w:rPr>
          <w:rFonts w:cs="Times New Roman"/>
          <w:bCs/>
        </w:rPr>
        <w:t xml:space="preserve"> diterima. Artinya </w:t>
      </w:r>
      <w:r w:rsidRPr="00C04A12">
        <w:rPr>
          <w:rFonts w:cs="Times New Roman"/>
          <w:lang w:val="id-ID"/>
        </w:rPr>
        <w:t>Variabel bebas yaitu</w:t>
      </w:r>
      <w:r w:rsidRPr="00C04A12">
        <w:rPr>
          <w:rFonts w:cs="Times New Roman"/>
        </w:rPr>
        <w:t xml:space="preserve"> Pendapatan Margin </w:t>
      </w:r>
      <w:r w:rsidR="0000497D">
        <w:rPr>
          <w:rFonts w:cs="Times New Roman"/>
          <w:i/>
        </w:rPr>
        <w:t xml:space="preserve">Murabahah </w:t>
      </w:r>
      <w:r w:rsidRPr="00C04A12">
        <w:rPr>
          <w:rFonts w:cs="Times New Roman"/>
        </w:rPr>
        <w:t xml:space="preserve">KPR BTN </w:t>
      </w:r>
      <w:proofErr w:type="gramStart"/>
      <w:r w:rsidRPr="00C04A12">
        <w:rPr>
          <w:rFonts w:cs="Times New Roman"/>
        </w:rPr>
        <w:t>iB</w:t>
      </w:r>
      <w:proofErr w:type="gramEnd"/>
      <w:r w:rsidR="00247754">
        <w:rPr>
          <w:rFonts w:cs="Times New Roman"/>
          <w:lang w:val="id-ID"/>
        </w:rPr>
        <w:t xml:space="preserve"> (X)</w:t>
      </w:r>
      <w:r w:rsidR="00DA2593">
        <w:rPr>
          <w:rFonts w:cs="Times New Roman"/>
        </w:rPr>
        <w:t xml:space="preserve"> </w:t>
      </w:r>
      <w:r w:rsidR="00D1030C">
        <w:rPr>
          <w:rFonts w:cs="Times New Roman"/>
        </w:rPr>
        <w:t xml:space="preserve">tidak </w:t>
      </w:r>
      <w:r w:rsidR="0000497D">
        <w:rPr>
          <w:rFonts w:cs="Times New Roman"/>
        </w:rPr>
        <w:t>berpengaruh</w:t>
      </w:r>
      <w:r w:rsidR="00DA2593">
        <w:rPr>
          <w:rFonts w:cs="Times New Roman"/>
        </w:rPr>
        <w:t xml:space="preserve"> </w:t>
      </w:r>
      <w:r w:rsidR="0000497D">
        <w:rPr>
          <w:rFonts w:cs="Times New Roman"/>
        </w:rPr>
        <w:t>signifikan terhadap</w:t>
      </w:r>
      <w:r w:rsidRPr="00C04A12">
        <w:rPr>
          <w:rFonts w:cs="Times New Roman"/>
          <w:lang w:val="id-ID"/>
        </w:rPr>
        <w:t xml:space="preserve"> </w:t>
      </w:r>
      <w:r w:rsidRPr="00C04A12">
        <w:rPr>
          <w:rFonts w:cs="Times New Roman"/>
        </w:rPr>
        <w:t xml:space="preserve">Tingkat Laba </w:t>
      </w:r>
      <w:r w:rsidR="0000497D">
        <w:rPr>
          <w:rFonts w:cs="Times New Roman"/>
          <w:i/>
        </w:rPr>
        <w:t xml:space="preserve">Return On Assets </w:t>
      </w:r>
      <w:r w:rsidRPr="00C04A12">
        <w:rPr>
          <w:rFonts w:cs="Times New Roman"/>
        </w:rPr>
        <w:t>Pada PT. Bank Tabungan Negara (Persero) Tbk</w:t>
      </w:r>
      <w:r w:rsidR="0000497D">
        <w:rPr>
          <w:rFonts w:cs="Times New Roman"/>
        </w:rPr>
        <w:t xml:space="preserve"> (Y).</w:t>
      </w:r>
    </w:p>
    <w:p w:rsidR="00DA2593" w:rsidRDefault="00DA2593" w:rsidP="00D774D7">
      <w:pPr>
        <w:spacing w:line="480" w:lineRule="auto"/>
        <w:jc w:val="both"/>
        <w:rPr>
          <w:rFonts w:cs="Times New Roman"/>
        </w:rPr>
      </w:pPr>
    </w:p>
    <w:p w:rsidR="00D774D7" w:rsidRDefault="00D774D7" w:rsidP="00D774D7">
      <w:pPr>
        <w:spacing w:line="480" w:lineRule="auto"/>
        <w:jc w:val="both"/>
        <w:rPr>
          <w:rFonts w:cs="Times New Roman"/>
        </w:rPr>
      </w:pPr>
    </w:p>
    <w:p w:rsidR="00DA2593" w:rsidRDefault="00DA2593" w:rsidP="0000497D">
      <w:pPr>
        <w:spacing w:line="480" w:lineRule="auto"/>
        <w:ind w:firstLine="567"/>
        <w:jc w:val="both"/>
        <w:rPr>
          <w:rFonts w:cs="Times New Roman"/>
        </w:rPr>
      </w:pPr>
    </w:p>
    <w:p w:rsidR="00DA2593" w:rsidRDefault="00DA2593" w:rsidP="0000497D">
      <w:pPr>
        <w:spacing w:line="480" w:lineRule="auto"/>
        <w:ind w:firstLine="567"/>
        <w:jc w:val="both"/>
        <w:rPr>
          <w:rFonts w:cs="Times New Roman"/>
        </w:rPr>
      </w:pPr>
    </w:p>
    <w:p w:rsidR="00DA2593" w:rsidRDefault="00DA2593" w:rsidP="0000497D">
      <w:pPr>
        <w:spacing w:line="480" w:lineRule="auto"/>
        <w:ind w:firstLine="567"/>
        <w:jc w:val="both"/>
        <w:rPr>
          <w:rFonts w:cs="Times New Roman"/>
        </w:rPr>
      </w:pPr>
    </w:p>
    <w:p w:rsidR="006501E0" w:rsidRDefault="006501E0" w:rsidP="0000497D">
      <w:pPr>
        <w:spacing w:line="480" w:lineRule="auto"/>
        <w:ind w:firstLine="567"/>
        <w:jc w:val="both"/>
        <w:rPr>
          <w:rFonts w:cs="Times New Roman"/>
        </w:rPr>
      </w:pPr>
    </w:p>
    <w:p w:rsidR="00DA2593" w:rsidRDefault="00DA2593" w:rsidP="0000497D">
      <w:pPr>
        <w:spacing w:line="480" w:lineRule="auto"/>
        <w:ind w:firstLine="567"/>
        <w:jc w:val="both"/>
        <w:rPr>
          <w:rFonts w:cs="Times New Roman"/>
        </w:rPr>
      </w:pPr>
    </w:p>
    <w:p w:rsidR="00DA2593" w:rsidRDefault="00DA2593" w:rsidP="0000497D">
      <w:pPr>
        <w:spacing w:line="480" w:lineRule="auto"/>
        <w:ind w:firstLine="567"/>
        <w:jc w:val="both"/>
        <w:rPr>
          <w:rFonts w:cs="Times New Roman"/>
        </w:rPr>
      </w:pPr>
    </w:p>
    <w:p w:rsidR="00DA2593" w:rsidRDefault="00DA2593" w:rsidP="0000497D">
      <w:pPr>
        <w:spacing w:line="480" w:lineRule="auto"/>
        <w:ind w:firstLine="567"/>
        <w:jc w:val="both"/>
        <w:rPr>
          <w:rFonts w:cs="Times New Roman"/>
        </w:rPr>
      </w:pPr>
    </w:p>
    <w:sectPr w:rsidR="00DA2593" w:rsidSect="003A4790">
      <w:headerReference w:type="even" r:id="rId13"/>
      <w:headerReference w:type="default" r:id="rId14"/>
      <w:footerReference w:type="even" r:id="rId15"/>
      <w:footerReference w:type="default" r:id="rId16"/>
      <w:headerReference w:type="first" r:id="rId17"/>
      <w:footerReference w:type="first" r:id="rId18"/>
      <w:pgSz w:w="12240" w:h="15840"/>
      <w:pgMar w:top="1701" w:right="1701" w:bottom="1701" w:left="2268" w:header="720" w:footer="720" w:gutter="0"/>
      <w:pgNumType w:start="77"/>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4790" w:rsidRDefault="003A4790" w:rsidP="00F72CA9">
      <w:r>
        <w:separator/>
      </w:r>
    </w:p>
  </w:endnote>
  <w:endnote w:type="continuationSeparator" w:id="0">
    <w:p w:rsidR="003A4790" w:rsidRDefault="003A4790" w:rsidP="00F72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7A46" w:rsidRDefault="00137A4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480902"/>
      <w:docPartObj>
        <w:docPartGallery w:val="Page Numbers (Bottom of Page)"/>
        <w:docPartUnique/>
      </w:docPartObj>
    </w:sdtPr>
    <w:sdtEndPr>
      <w:rPr>
        <w:noProof/>
      </w:rPr>
    </w:sdtEndPr>
    <w:sdtContent>
      <w:p w:rsidR="003A4790" w:rsidRDefault="003A4790">
        <w:pPr>
          <w:pStyle w:val="Footer"/>
          <w:jc w:val="right"/>
        </w:pPr>
        <w:r>
          <w:fldChar w:fldCharType="begin"/>
        </w:r>
        <w:r>
          <w:instrText xml:space="preserve"> PAGE   \* MERGEFORMAT </w:instrText>
        </w:r>
        <w:r>
          <w:fldChar w:fldCharType="separate"/>
        </w:r>
        <w:r w:rsidR="00137A46">
          <w:rPr>
            <w:noProof/>
          </w:rPr>
          <w:t>95</w:t>
        </w:r>
        <w:r>
          <w:rPr>
            <w:noProof/>
          </w:rPr>
          <w:fldChar w:fldCharType="end"/>
        </w:r>
      </w:p>
    </w:sdtContent>
  </w:sdt>
  <w:p w:rsidR="003A4790" w:rsidRDefault="003A479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7A46" w:rsidRDefault="00137A4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4790" w:rsidRDefault="003A4790" w:rsidP="00F72CA9">
      <w:r>
        <w:separator/>
      </w:r>
    </w:p>
  </w:footnote>
  <w:footnote w:type="continuationSeparator" w:id="0">
    <w:p w:rsidR="003A4790" w:rsidRDefault="003A4790" w:rsidP="00F72C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7A46" w:rsidRDefault="00137A46">
    <w:pPr>
      <w:pStyle w:val="Header"/>
    </w:pPr>
    <w:r>
      <w:rPr>
        <w:noProof/>
        <w:lang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254266" o:spid="_x0000_s2050" type="#_x0000_t75" style="position:absolute;margin-left:0;margin-top:0;width:413.5pt;height:403.1pt;z-index:-251657216;mso-position-horizontal:center;mso-position-horizontal-relative:margin;mso-position-vertical:center;mso-position-vertical-relative:margin" o:allowincell="f">
          <v:imagedata r:id="rId1" o:title="logo-ekuitas-warnaedit"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7A46" w:rsidRDefault="00137A46">
    <w:pPr>
      <w:pStyle w:val="Header"/>
    </w:pPr>
    <w:r>
      <w:rPr>
        <w:noProof/>
        <w:lang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254267" o:spid="_x0000_s2051" type="#_x0000_t75" style="position:absolute;margin-left:0;margin-top:0;width:413.5pt;height:403.1pt;z-index:-251656192;mso-position-horizontal:center;mso-position-horizontal-relative:margin;mso-position-vertical:center;mso-position-vertical-relative:margin" o:allowincell="f">
          <v:imagedata r:id="rId1" o:title="logo-ekuitas-warnaedit"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7A46" w:rsidRDefault="00137A46">
    <w:pPr>
      <w:pStyle w:val="Header"/>
    </w:pPr>
    <w:r>
      <w:rPr>
        <w:noProof/>
        <w:lang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254265" o:spid="_x0000_s2049" type="#_x0000_t75" style="position:absolute;margin-left:0;margin-top:0;width:413.5pt;height:403.1pt;z-index:-251658240;mso-position-horizontal:center;mso-position-horizontal-relative:margin;mso-position-vertical:center;mso-position-vertical-relative:margin" o:allowincell="f">
          <v:imagedata r:id="rId1" o:title="logo-ekuitas-warnaedit"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57F10"/>
    <w:multiLevelType w:val="hybridMultilevel"/>
    <w:tmpl w:val="B6AC8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9E05B9"/>
    <w:multiLevelType w:val="hybridMultilevel"/>
    <w:tmpl w:val="2C948246"/>
    <w:lvl w:ilvl="0" w:tplc="5590E41E">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E656E7"/>
    <w:multiLevelType w:val="hybridMultilevel"/>
    <w:tmpl w:val="CC7EAFB2"/>
    <w:lvl w:ilvl="0" w:tplc="CB32FAC2">
      <w:start w:val="1"/>
      <w:numFmt w:val="decimal"/>
      <w:lvlText w:val="%1."/>
      <w:lvlJc w:val="left"/>
      <w:pPr>
        <w:ind w:left="360" w:hanging="360"/>
      </w:pPr>
      <w:rPr>
        <w:rFonts w:ascii="Times New Roman" w:eastAsia="Times New Roman" w:hAnsi="Times New Roman" w:cs="Times New Roman"/>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nsid w:val="39576E19"/>
    <w:multiLevelType w:val="hybridMultilevel"/>
    <w:tmpl w:val="0610D870"/>
    <w:lvl w:ilvl="0" w:tplc="6436E3CC">
      <w:start w:val="1"/>
      <w:numFmt w:val="decimal"/>
      <w:lvlText w:val="%1."/>
      <w:lvlJc w:val="righ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53151F9B"/>
    <w:multiLevelType w:val="hybridMultilevel"/>
    <w:tmpl w:val="82B035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36D3367"/>
    <w:multiLevelType w:val="hybridMultilevel"/>
    <w:tmpl w:val="86F00E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4FB3A05"/>
    <w:multiLevelType w:val="hybridMultilevel"/>
    <w:tmpl w:val="A4FE5298"/>
    <w:lvl w:ilvl="0" w:tplc="0409000F">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68E2768"/>
    <w:multiLevelType w:val="hybridMultilevel"/>
    <w:tmpl w:val="F7669F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3"/>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grammar="clean"/>
  <w:defaultTabStop w:val="720"/>
  <w:drawingGridHorizontalSpacing w:val="110"/>
  <w:displayHorizontalDrawingGridEvery w:val="2"/>
  <w:displayVertic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FE0"/>
    <w:rsid w:val="0000497D"/>
    <w:rsid w:val="0003176B"/>
    <w:rsid w:val="000A7E35"/>
    <w:rsid w:val="000E5FE0"/>
    <w:rsid w:val="00101B97"/>
    <w:rsid w:val="00102AF8"/>
    <w:rsid w:val="001310F1"/>
    <w:rsid w:val="00137A46"/>
    <w:rsid w:val="00183E9F"/>
    <w:rsid w:val="00193E90"/>
    <w:rsid w:val="001D41BB"/>
    <w:rsid w:val="00247754"/>
    <w:rsid w:val="002C4560"/>
    <w:rsid w:val="00322295"/>
    <w:rsid w:val="003A4790"/>
    <w:rsid w:val="003B2676"/>
    <w:rsid w:val="00412257"/>
    <w:rsid w:val="00426204"/>
    <w:rsid w:val="00462EA5"/>
    <w:rsid w:val="0047245C"/>
    <w:rsid w:val="004C02DD"/>
    <w:rsid w:val="0050094E"/>
    <w:rsid w:val="005723D8"/>
    <w:rsid w:val="00615667"/>
    <w:rsid w:val="00647BB8"/>
    <w:rsid w:val="006501E0"/>
    <w:rsid w:val="00672CD6"/>
    <w:rsid w:val="007353DB"/>
    <w:rsid w:val="007879C9"/>
    <w:rsid w:val="007A50A7"/>
    <w:rsid w:val="008009FA"/>
    <w:rsid w:val="00830987"/>
    <w:rsid w:val="008D3911"/>
    <w:rsid w:val="00923D36"/>
    <w:rsid w:val="00956AEC"/>
    <w:rsid w:val="00973C19"/>
    <w:rsid w:val="009E4038"/>
    <w:rsid w:val="009F16B9"/>
    <w:rsid w:val="00A142DC"/>
    <w:rsid w:val="00A5442A"/>
    <w:rsid w:val="00A62189"/>
    <w:rsid w:val="00A62B88"/>
    <w:rsid w:val="00A828F7"/>
    <w:rsid w:val="00A82EB7"/>
    <w:rsid w:val="00AC7F60"/>
    <w:rsid w:val="00AE0BBB"/>
    <w:rsid w:val="00AF3A7A"/>
    <w:rsid w:val="00AF7A87"/>
    <w:rsid w:val="00B02C29"/>
    <w:rsid w:val="00B36973"/>
    <w:rsid w:val="00B93173"/>
    <w:rsid w:val="00BB2E1B"/>
    <w:rsid w:val="00BF6C22"/>
    <w:rsid w:val="00C37B1C"/>
    <w:rsid w:val="00C64668"/>
    <w:rsid w:val="00C97108"/>
    <w:rsid w:val="00CC4730"/>
    <w:rsid w:val="00D1030C"/>
    <w:rsid w:val="00D15B22"/>
    <w:rsid w:val="00D21981"/>
    <w:rsid w:val="00D65A6B"/>
    <w:rsid w:val="00D774D7"/>
    <w:rsid w:val="00DA2593"/>
    <w:rsid w:val="00DC2AB9"/>
    <w:rsid w:val="00DE0645"/>
    <w:rsid w:val="00DE2D3C"/>
    <w:rsid w:val="00DF74D8"/>
    <w:rsid w:val="00E4479D"/>
    <w:rsid w:val="00E60802"/>
    <w:rsid w:val="00E62E67"/>
    <w:rsid w:val="00EC49D5"/>
    <w:rsid w:val="00ED03BB"/>
    <w:rsid w:val="00ED5738"/>
    <w:rsid w:val="00EE65EB"/>
    <w:rsid w:val="00F32C5E"/>
    <w:rsid w:val="00F61D4E"/>
    <w:rsid w:val="00F726ED"/>
    <w:rsid w:val="00F72C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FE0"/>
    <w:pPr>
      <w:spacing w:after="0" w:line="240" w:lineRule="auto"/>
    </w:pPr>
    <w:rPr>
      <w:rFonts w:ascii="Times New Roman" w:eastAsia="Times New Roman" w:hAnsi="Times New Roman" w:cs="Mangal"/>
      <w:sz w:val="24"/>
      <w:szCs w:val="24"/>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262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Body of text,skripsi,Body Text Char1,Char Char2,List Paragraph2,List Paragraph1,spasi 2 taiiii"/>
    <w:basedOn w:val="Normal"/>
    <w:link w:val="ListParagraphChar"/>
    <w:uiPriority w:val="34"/>
    <w:qFormat/>
    <w:rsid w:val="00CC4730"/>
    <w:pPr>
      <w:ind w:left="720"/>
      <w:contextualSpacing/>
    </w:pPr>
    <w:rPr>
      <w:szCs w:val="21"/>
    </w:rPr>
  </w:style>
  <w:style w:type="paragraph" w:styleId="BalloonText">
    <w:name w:val="Balloon Text"/>
    <w:basedOn w:val="Normal"/>
    <w:link w:val="BalloonTextChar"/>
    <w:uiPriority w:val="99"/>
    <w:semiHidden/>
    <w:unhideWhenUsed/>
    <w:rsid w:val="00A62B88"/>
    <w:rPr>
      <w:rFonts w:ascii="Tahoma" w:hAnsi="Tahoma"/>
      <w:sz w:val="16"/>
      <w:szCs w:val="14"/>
    </w:rPr>
  </w:style>
  <w:style w:type="character" w:customStyle="1" w:styleId="BalloonTextChar">
    <w:name w:val="Balloon Text Char"/>
    <w:basedOn w:val="DefaultParagraphFont"/>
    <w:link w:val="BalloonText"/>
    <w:uiPriority w:val="99"/>
    <w:semiHidden/>
    <w:rsid w:val="00A62B88"/>
    <w:rPr>
      <w:rFonts w:ascii="Tahoma" w:eastAsia="Times New Roman" w:hAnsi="Tahoma" w:cs="Mangal"/>
      <w:sz w:val="16"/>
      <w:szCs w:val="14"/>
      <w:lang w:bidi="hi-IN"/>
    </w:rPr>
  </w:style>
  <w:style w:type="paragraph" w:styleId="Header">
    <w:name w:val="header"/>
    <w:basedOn w:val="Normal"/>
    <w:link w:val="HeaderChar"/>
    <w:uiPriority w:val="99"/>
    <w:unhideWhenUsed/>
    <w:rsid w:val="00F72CA9"/>
    <w:pPr>
      <w:tabs>
        <w:tab w:val="center" w:pos="4680"/>
        <w:tab w:val="right" w:pos="9360"/>
      </w:tabs>
    </w:pPr>
    <w:rPr>
      <w:szCs w:val="21"/>
    </w:rPr>
  </w:style>
  <w:style w:type="character" w:customStyle="1" w:styleId="HeaderChar">
    <w:name w:val="Header Char"/>
    <w:basedOn w:val="DefaultParagraphFont"/>
    <w:link w:val="Header"/>
    <w:uiPriority w:val="99"/>
    <w:rsid w:val="00F72CA9"/>
    <w:rPr>
      <w:rFonts w:ascii="Times New Roman" w:eastAsia="Times New Roman" w:hAnsi="Times New Roman" w:cs="Mangal"/>
      <w:sz w:val="24"/>
      <w:szCs w:val="21"/>
      <w:lang w:bidi="hi-IN"/>
    </w:rPr>
  </w:style>
  <w:style w:type="paragraph" w:styleId="Footer">
    <w:name w:val="footer"/>
    <w:basedOn w:val="Normal"/>
    <w:link w:val="FooterChar"/>
    <w:uiPriority w:val="99"/>
    <w:unhideWhenUsed/>
    <w:rsid w:val="00F72CA9"/>
    <w:pPr>
      <w:tabs>
        <w:tab w:val="center" w:pos="4680"/>
        <w:tab w:val="right" w:pos="9360"/>
      </w:tabs>
    </w:pPr>
    <w:rPr>
      <w:szCs w:val="21"/>
    </w:rPr>
  </w:style>
  <w:style w:type="character" w:customStyle="1" w:styleId="FooterChar">
    <w:name w:val="Footer Char"/>
    <w:basedOn w:val="DefaultParagraphFont"/>
    <w:link w:val="Footer"/>
    <w:uiPriority w:val="99"/>
    <w:rsid w:val="00F72CA9"/>
    <w:rPr>
      <w:rFonts w:ascii="Times New Roman" w:eastAsia="Times New Roman" w:hAnsi="Times New Roman" w:cs="Mangal"/>
      <w:sz w:val="24"/>
      <w:szCs w:val="21"/>
      <w:lang w:bidi="hi-IN"/>
    </w:rPr>
  </w:style>
  <w:style w:type="character" w:customStyle="1" w:styleId="ListParagraphChar">
    <w:name w:val="List Paragraph Char"/>
    <w:aliases w:val="Body of text Char,skripsi Char,Body Text Char1 Char,Char Char2 Char,List Paragraph2 Char,List Paragraph1 Char,spasi 2 taiiii Char"/>
    <w:basedOn w:val="DefaultParagraphFont"/>
    <w:link w:val="ListParagraph"/>
    <w:uiPriority w:val="34"/>
    <w:locked/>
    <w:rsid w:val="007879C9"/>
    <w:rPr>
      <w:rFonts w:ascii="Times New Roman" w:eastAsia="Times New Roman" w:hAnsi="Times New Roman" w:cs="Mangal"/>
      <w:sz w:val="24"/>
      <w:szCs w:val="21"/>
      <w:lang w:bidi="hi-IN"/>
    </w:rPr>
  </w:style>
  <w:style w:type="paragraph" w:styleId="BodyTextIndent3">
    <w:name w:val="Body Text Indent 3"/>
    <w:basedOn w:val="Normal"/>
    <w:link w:val="BodyTextIndent3Char"/>
    <w:uiPriority w:val="99"/>
    <w:semiHidden/>
    <w:unhideWhenUsed/>
    <w:rsid w:val="00B02C29"/>
    <w:pPr>
      <w:spacing w:after="120"/>
      <w:ind w:left="360"/>
    </w:pPr>
    <w:rPr>
      <w:sz w:val="16"/>
      <w:szCs w:val="14"/>
    </w:rPr>
  </w:style>
  <w:style w:type="character" w:customStyle="1" w:styleId="BodyTextIndent3Char">
    <w:name w:val="Body Text Indent 3 Char"/>
    <w:basedOn w:val="DefaultParagraphFont"/>
    <w:link w:val="BodyTextIndent3"/>
    <w:uiPriority w:val="99"/>
    <w:semiHidden/>
    <w:rsid w:val="00B02C29"/>
    <w:rPr>
      <w:rFonts w:ascii="Times New Roman" w:eastAsia="Times New Roman" w:hAnsi="Times New Roman" w:cs="Mangal"/>
      <w:sz w:val="16"/>
      <w:szCs w:val="14"/>
      <w:lang w:bidi="hi-IN"/>
    </w:rPr>
  </w:style>
  <w:style w:type="paragraph" w:styleId="BodyTextIndent">
    <w:name w:val="Body Text Indent"/>
    <w:basedOn w:val="Normal"/>
    <w:link w:val="BodyTextIndentChar"/>
    <w:uiPriority w:val="99"/>
    <w:unhideWhenUsed/>
    <w:rsid w:val="009F16B9"/>
    <w:pPr>
      <w:spacing w:after="120"/>
      <w:ind w:left="360"/>
    </w:pPr>
    <w:rPr>
      <w:szCs w:val="21"/>
    </w:rPr>
  </w:style>
  <w:style w:type="character" w:customStyle="1" w:styleId="BodyTextIndentChar">
    <w:name w:val="Body Text Indent Char"/>
    <w:basedOn w:val="DefaultParagraphFont"/>
    <w:link w:val="BodyTextIndent"/>
    <w:uiPriority w:val="99"/>
    <w:rsid w:val="009F16B9"/>
    <w:rPr>
      <w:rFonts w:ascii="Times New Roman" w:eastAsia="Times New Roman" w:hAnsi="Times New Roman" w:cs="Mangal"/>
      <w:sz w:val="24"/>
      <w:szCs w:val="21"/>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FE0"/>
    <w:pPr>
      <w:spacing w:after="0" w:line="240" w:lineRule="auto"/>
    </w:pPr>
    <w:rPr>
      <w:rFonts w:ascii="Times New Roman" w:eastAsia="Times New Roman" w:hAnsi="Times New Roman" w:cs="Mangal"/>
      <w:sz w:val="24"/>
      <w:szCs w:val="24"/>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262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Body of text,skripsi,Body Text Char1,Char Char2,List Paragraph2,List Paragraph1,spasi 2 taiiii"/>
    <w:basedOn w:val="Normal"/>
    <w:link w:val="ListParagraphChar"/>
    <w:uiPriority w:val="34"/>
    <w:qFormat/>
    <w:rsid w:val="00CC4730"/>
    <w:pPr>
      <w:ind w:left="720"/>
      <w:contextualSpacing/>
    </w:pPr>
    <w:rPr>
      <w:szCs w:val="21"/>
    </w:rPr>
  </w:style>
  <w:style w:type="paragraph" w:styleId="BalloonText">
    <w:name w:val="Balloon Text"/>
    <w:basedOn w:val="Normal"/>
    <w:link w:val="BalloonTextChar"/>
    <w:uiPriority w:val="99"/>
    <w:semiHidden/>
    <w:unhideWhenUsed/>
    <w:rsid w:val="00A62B88"/>
    <w:rPr>
      <w:rFonts w:ascii="Tahoma" w:hAnsi="Tahoma"/>
      <w:sz w:val="16"/>
      <w:szCs w:val="14"/>
    </w:rPr>
  </w:style>
  <w:style w:type="character" w:customStyle="1" w:styleId="BalloonTextChar">
    <w:name w:val="Balloon Text Char"/>
    <w:basedOn w:val="DefaultParagraphFont"/>
    <w:link w:val="BalloonText"/>
    <w:uiPriority w:val="99"/>
    <w:semiHidden/>
    <w:rsid w:val="00A62B88"/>
    <w:rPr>
      <w:rFonts w:ascii="Tahoma" w:eastAsia="Times New Roman" w:hAnsi="Tahoma" w:cs="Mangal"/>
      <w:sz w:val="16"/>
      <w:szCs w:val="14"/>
      <w:lang w:bidi="hi-IN"/>
    </w:rPr>
  </w:style>
  <w:style w:type="paragraph" w:styleId="Header">
    <w:name w:val="header"/>
    <w:basedOn w:val="Normal"/>
    <w:link w:val="HeaderChar"/>
    <w:uiPriority w:val="99"/>
    <w:unhideWhenUsed/>
    <w:rsid w:val="00F72CA9"/>
    <w:pPr>
      <w:tabs>
        <w:tab w:val="center" w:pos="4680"/>
        <w:tab w:val="right" w:pos="9360"/>
      </w:tabs>
    </w:pPr>
    <w:rPr>
      <w:szCs w:val="21"/>
    </w:rPr>
  </w:style>
  <w:style w:type="character" w:customStyle="1" w:styleId="HeaderChar">
    <w:name w:val="Header Char"/>
    <w:basedOn w:val="DefaultParagraphFont"/>
    <w:link w:val="Header"/>
    <w:uiPriority w:val="99"/>
    <w:rsid w:val="00F72CA9"/>
    <w:rPr>
      <w:rFonts w:ascii="Times New Roman" w:eastAsia="Times New Roman" w:hAnsi="Times New Roman" w:cs="Mangal"/>
      <w:sz w:val="24"/>
      <w:szCs w:val="21"/>
      <w:lang w:bidi="hi-IN"/>
    </w:rPr>
  </w:style>
  <w:style w:type="paragraph" w:styleId="Footer">
    <w:name w:val="footer"/>
    <w:basedOn w:val="Normal"/>
    <w:link w:val="FooterChar"/>
    <w:uiPriority w:val="99"/>
    <w:unhideWhenUsed/>
    <w:rsid w:val="00F72CA9"/>
    <w:pPr>
      <w:tabs>
        <w:tab w:val="center" w:pos="4680"/>
        <w:tab w:val="right" w:pos="9360"/>
      </w:tabs>
    </w:pPr>
    <w:rPr>
      <w:szCs w:val="21"/>
    </w:rPr>
  </w:style>
  <w:style w:type="character" w:customStyle="1" w:styleId="FooterChar">
    <w:name w:val="Footer Char"/>
    <w:basedOn w:val="DefaultParagraphFont"/>
    <w:link w:val="Footer"/>
    <w:uiPriority w:val="99"/>
    <w:rsid w:val="00F72CA9"/>
    <w:rPr>
      <w:rFonts w:ascii="Times New Roman" w:eastAsia="Times New Roman" w:hAnsi="Times New Roman" w:cs="Mangal"/>
      <w:sz w:val="24"/>
      <w:szCs w:val="21"/>
      <w:lang w:bidi="hi-IN"/>
    </w:rPr>
  </w:style>
  <w:style w:type="character" w:customStyle="1" w:styleId="ListParagraphChar">
    <w:name w:val="List Paragraph Char"/>
    <w:aliases w:val="Body of text Char,skripsi Char,Body Text Char1 Char,Char Char2 Char,List Paragraph2 Char,List Paragraph1 Char,spasi 2 taiiii Char"/>
    <w:basedOn w:val="DefaultParagraphFont"/>
    <w:link w:val="ListParagraph"/>
    <w:uiPriority w:val="34"/>
    <w:locked/>
    <w:rsid w:val="007879C9"/>
    <w:rPr>
      <w:rFonts w:ascii="Times New Roman" w:eastAsia="Times New Roman" w:hAnsi="Times New Roman" w:cs="Mangal"/>
      <w:sz w:val="24"/>
      <w:szCs w:val="21"/>
      <w:lang w:bidi="hi-IN"/>
    </w:rPr>
  </w:style>
  <w:style w:type="paragraph" w:styleId="BodyTextIndent3">
    <w:name w:val="Body Text Indent 3"/>
    <w:basedOn w:val="Normal"/>
    <w:link w:val="BodyTextIndent3Char"/>
    <w:uiPriority w:val="99"/>
    <w:semiHidden/>
    <w:unhideWhenUsed/>
    <w:rsid w:val="00B02C29"/>
    <w:pPr>
      <w:spacing w:after="120"/>
      <w:ind w:left="360"/>
    </w:pPr>
    <w:rPr>
      <w:sz w:val="16"/>
      <w:szCs w:val="14"/>
    </w:rPr>
  </w:style>
  <w:style w:type="character" w:customStyle="1" w:styleId="BodyTextIndent3Char">
    <w:name w:val="Body Text Indent 3 Char"/>
    <w:basedOn w:val="DefaultParagraphFont"/>
    <w:link w:val="BodyTextIndent3"/>
    <w:uiPriority w:val="99"/>
    <w:semiHidden/>
    <w:rsid w:val="00B02C29"/>
    <w:rPr>
      <w:rFonts w:ascii="Times New Roman" w:eastAsia="Times New Roman" w:hAnsi="Times New Roman" w:cs="Mangal"/>
      <w:sz w:val="16"/>
      <w:szCs w:val="14"/>
      <w:lang w:bidi="hi-IN"/>
    </w:rPr>
  </w:style>
  <w:style w:type="paragraph" w:styleId="BodyTextIndent">
    <w:name w:val="Body Text Indent"/>
    <w:basedOn w:val="Normal"/>
    <w:link w:val="BodyTextIndentChar"/>
    <w:uiPriority w:val="99"/>
    <w:unhideWhenUsed/>
    <w:rsid w:val="009F16B9"/>
    <w:pPr>
      <w:spacing w:after="120"/>
      <w:ind w:left="360"/>
    </w:pPr>
    <w:rPr>
      <w:szCs w:val="21"/>
    </w:rPr>
  </w:style>
  <w:style w:type="character" w:customStyle="1" w:styleId="BodyTextIndentChar">
    <w:name w:val="Body Text Indent Char"/>
    <w:basedOn w:val="DefaultParagraphFont"/>
    <w:link w:val="BodyTextIndent"/>
    <w:uiPriority w:val="99"/>
    <w:rsid w:val="009F16B9"/>
    <w:rPr>
      <w:rFonts w:ascii="Times New Roman" w:eastAsia="Times New Roman" w:hAnsi="Times New Roman" w:cs="Mangal"/>
      <w:sz w:val="24"/>
      <w:szCs w:val="21"/>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78397">
      <w:bodyDiv w:val="1"/>
      <w:marLeft w:val="0"/>
      <w:marRight w:val="0"/>
      <w:marTop w:val="0"/>
      <w:marBottom w:val="0"/>
      <w:divBdr>
        <w:top w:val="none" w:sz="0" w:space="0" w:color="auto"/>
        <w:left w:val="none" w:sz="0" w:space="0" w:color="auto"/>
        <w:bottom w:val="none" w:sz="0" w:space="0" w:color="auto"/>
        <w:right w:val="none" w:sz="0" w:space="0" w:color="auto"/>
      </w:divBdr>
    </w:div>
    <w:div w:id="64033387">
      <w:bodyDiv w:val="1"/>
      <w:marLeft w:val="0"/>
      <w:marRight w:val="0"/>
      <w:marTop w:val="0"/>
      <w:marBottom w:val="0"/>
      <w:divBdr>
        <w:top w:val="none" w:sz="0" w:space="0" w:color="auto"/>
        <w:left w:val="none" w:sz="0" w:space="0" w:color="auto"/>
        <w:bottom w:val="none" w:sz="0" w:space="0" w:color="auto"/>
        <w:right w:val="none" w:sz="0" w:space="0" w:color="auto"/>
      </w:divBdr>
    </w:div>
    <w:div w:id="194579671">
      <w:bodyDiv w:val="1"/>
      <w:marLeft w:val="0"/>
      <w:marRight w:val="0"/>
      <w:marTop w:val="0"/>
      <w:marBottom w:val="0"/>
      <w:divBdr>
        <w:top w:val="none" w:sz="0" w:space="0" w:color="auto"/>
        <w:left w:val="none" w:sz="0" w:space="0" w:color="auto"/>
        <w:bottom w:val="none" w:sz="0" w:space="0" w:color="auto"/>
        <w:right w:val="none" w:sz="0" w:space="0" w:color="auto"/>
      </w:divBdr>
    </w:div>
    <w:div w:id="201358313">
      <w:bodyDiv w:val="1"/>
      <w:marLeft w:val="0"/>
      <w:marRight w:val="0"/>
      <w:marTop w:val="0"/>
      <w:marBottom w:val="0"/>
      <w:divBdr>
        <w:top w:val="none" w:sz="0" w:space="0" w:color="auto"/>
        <w:left w:val="none" w:sz="0" w:space="0" w:color="auto"/>
        <w:bottom w:val="none" w:sz="0" w:space="0" w:color="auto"/>
        <w:right w:val="none" w:sz="0" w:space="0" w:color="auto"/>
      </w:divBdr>
    </w:div>
    <w:div w:id="579214814">
      <w:bodyDiv w:val="1"/>
      <w:marLeft w:val="0"/>
      <w:marRight w:val="0"/>
      <w:marTop w:val="0"/>
      <w:marBottom w:val="0"/>
      <w:divBdr>
        <w:top w:val="none" w:sz="0" w:space="0" w:color="auto"/>
        <w:left w:val="none" w:sz="0" w:space="0" w:color="auto"/>
        <w:bottom w:val="none" w:sz="0" w:space="0" w:color="auto"/>
        <w:right w:val="none" w:sz="0" w:space="0" w:color="auto"/>
      </w:divBdr>
    </w:div>
    <w:div w:id="768424890">
      <w:bodyDiv w:val="1"/>
      <w:marLeft w:val="0"/>
      <w:marRight w:val="0"/>
      <w:marTop w:val="0"/>
      <w:marBottom w:val="0"/>
      <w:divBdr>
        <w:top w:val="none" w:sz="0" w:space="0" w:color="auto"/>
        <w:left w:val="none" w:sz="0" w:space="0" w:color="auto"/>
        <w:bottom w:val="none" w:sz="0" w:space="0" w:color="auto"/>
        <w:right w:val="none" w:sz="0" w:space="0" w:color="auto"/>
      </w:divBdr>
    </w:div>
    <w:div w:id="802893202">
      <w:bodyDiv w:val="1"/>
      <w:marLeft w:val="0"/>
      <w:marRight w:val="0"/>
      <w:marTop w:val="0"/>
      <w:marBottom w:val="0"/>
      <w:divBdr>
        <w:top w:val="none" w:sz="0" w:space="0" w:color="auto"/>
        <w:left w:val="none" w:sz="0" w:space="0" w:color="auto"/>
        <w:bottom w:val="none" w:sz="0" w:space="0" w:color="auto"/>
        <w:right w:val="none" w:sz="0" w:space="0" w:color="auto"/>
      </w:divBdr>
    </w:div>
    <w:div w:id="1006445140">
      <w:bodyDiv w:val="1"/>
      <w:marLeft w:val="0"/>
      <w:marRight w:val="0"/>
      <w:marTop w:val="0"/>
      <w:marBottom w:val="0"/>
      <w:divBdr>
        <w:top w:val="none" w:sz="0" w:space="0" w:color="auto"/>
        <w:left w:val="none" w:sz="0" w:space="0" w:color="auto"/>
        <w:bottom w:val="none" w:sz="0" w:space="0" w:color="auto"/>
        <w:right w:val="none" w:sz="0" w:space="0" w:color="auto"/>
      </w:divBdr>
    </w:div>
    <w:div w:id="1053429051">
      <w:bodyDiv w:val="1"/>
      <w:marLeft w:val="0"/>
      <w:marRight w:val="0"/>
      <w:marTop w:val="0"/>
      <w:marBottom w:val="0"/>
      <w:divBdr>
        <w:top w:val="none" w:sz="0" w:space="0" w:color="auto"/>
        <w:left w:val="none" w:sz="0" w:space="0" w:color="auto"/>
        <w:bottom w:val="none" w:sz="0" w:space="0" w:color="auto"/>
        <w:right w:val="none" w:sz="0" w:space="0" w:color="auto"/>
      </w:divBdr>
    </w:div>
    <w:div w:id="1374159596">
      <w:bodyDiv w:val="1"/>
      <w:marLeft w:val="0"/>
      <w:marRight w:val="0"/>
      <w:marTop w:val="0"/>
      <w:marBottom w:val="0"/>
      <w:divBdr>
        <w:top w:val="none" w:sz="0" w:space="0" w:color="auto"/>
        <w:left w:val="none" w:sz="0" w:space="0" w:color="auto"/>
        <w:bottom w:val="none" w:sz="0" w:space="0" w:color="auto"/>
        <w:right w:val="none" w:sz="0" w:space="0" w:color="auto"/>
      </w:divBdr>
    </w:div>
    <w:div w:id="1400322306">
      <w:bodyDiv w:val="1"/>
      <w:marLeft w:val="0"/>
      <w:marRight w:val="0"/>
      <w:marTop w:val="0"/>
      <w:marBottom w:val="0"/>
      <w:divBdr>
        <w:top w:val="none" w:sz="0" w:space="0" w:color="auto"/>
        <w:left w:val="none" w:sz="0" w:space="0" w:color="auto"/>
        <w:bottom w:val="none" w:sz="0" w:space="0" w:color="auto"/>
        <w:right w:val="none" w:sz="0" w:space="0" w:color="auto"/>
      </w:divBdr>
    </w:div>
    <w:div w:id="1564442565">
      <w:bodyDiv w:val="1"/>
      <w:marLeft w:val="0"/>
      <w:marRight w:val="0"/>
      <w:marTop w:val="0"/>
      <w:marBottom w:val="0"/>
      <w:divBdr>
        <w:top w:val="none" w:sz="0" w:space="0" w:color="auto"/>
        <w:left w:val="none" w:sz="0" w:space="0" w:color="auto"/>
        <w:bottom w:val="none" w:sz="0" w:space="0" w:color="auto"/>
        <w:right w:val="none" w:sz="0" w:space="0" w:color="auto"/>
      </w:divBdr>
    </w:div>
    <w:div w:id="1641883574">
      <w:bodyDiv w:val="1"/>
      <w:marLeft w:val="0"/>
      <w:marRight w:val="0"/>
      <w:marTop w:val="0"/>
      <w:marBottom w:val="0"/>
      <w:divBdr>
        <w:top w:val="none" w:sz="0" w:space="0" w:color="auto"/>
        <w:left w:val="none" w:sz="0" w:space="0" w:color="auto"/>
        <w:bottom w:val="none" w:sz="0" w:space="0" w:color="auto"/>
        <w:right w:val="none" w:sz="0" w:space="0" w:color="auto"/>
      </w:divBdr>
    </w:div>
    <w:div w:id="1744793680">
      <w:bodyDiv w:val="1"/>
      <w:marLeft w:val="0"/>
      <w:marRight w:val="0"/>
      <w:marTop w:val="0"/>
      <w:marBottom w:val="0"/>
      <w:divBdr>
        <w:top w:val="none" w:sz="0" w:space="0" w:color="auto"/>
        <w:left w:val="none" w:sz="0" w:space="0" w:color="auto"/>
        <w:bottom w:val="none" w:sz="0" w:space="0" w:color="auto"/>
        <w:right w:val="none" w:sz="0" w:space="0" w:color="auto"/>
      </w:divBdr>
    </w:div>
    <w:div w:id="1841776113">
      <w:bodyDiv w:val="1"/>
      <w:marLeft w:val="0"/>
      <w:marRight w:val="0"/>
      <w:marTop w:val="0"/>
      <w:marBottom w:val="0"/>
      <w:divBdr>
        <w:top w:val="none" w:sz="0" w:space="0" w:color="auto"/>
        <w:left w:val="none" w:sz="0" w:space="0" w:color="auto"/>
        <w:bottom w:val="none" w:sz="0" w:space="0" w:color="auto"/>
        <w:right w:val="none" w:sz="0" w:space="0" w:color="auto"/>
      </w:divBdr>
    </w:div>
    <w:div w:id="1996713597">
      <w:bodyDiv w:val="1"/>
      <w:marLeft w:val="0"/>
      <w:marRight w:val="0"/>
      <w:marTop w:val="0"/>
      <w:marBottom w:val="0"/>
      <w:divBdr>
        <w:top w:val="none" w:sz="0" w:space="0" w:color="auto"/>
        <w:left w:val="none" w:sz="0" w:space="0" w:color="auto"/>
        <w:bottom w:val="none" w:sz="0" w:space="0" w:color="auto"/>
        <w:right w:val="none" w:sz="0" w:space="0" w:color="auto"/>
      </w:divBdr>
    </w:div>
    <w:div w:id="2121416490">
      <w:bodyDiv w:val="1"/>
      <w:marLeft w:val="0"/>
      <w:marRight w:val="0"/>
      <w:marTop w:val="0"/>
      <w:marBottom w:val="0"/>
      <w:divBdr>
        <w:top w:val="none" w:sz="0" w:space="0" w:color="auto"/>
        <w:left w:val="none" w:sz="0" w:space="0" w:color="auto"/>
        <w:bottom w:val="none" w:sz="0" w:space="0" w:color="auto"/>
        <w:right w:val="none" w:sz="0" w:space="0" w:color="auto"/>
      </w:divBdr>
    </w:div>
    <w:div w:id="214076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chart" Target="charts/chart2.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sz="1200"/>
              <a:t>Periode</a:t>
            </a:r>
            <a:r>
              <a:rPr lang="en-US" sz="1200" baseline="0"/>
              <a:t> 2011-2017</a:t>
            </a:r>
            <a:endParaRPr lang="en-US" sz="1200"/>
          </a:p>
        </c:rich>
      </c:tx>
      <c:overlay val="0"/>
    </c:title>
    <c:autoTitleDeleted val="0"/>
    <c:plotArea>
      <c:layout/>
      <c:lineChart>
        <c:grouping val="standard"/>
        <c:varyColors val="0"/>
        <c:ser>
          <c:idx val="0"/>
          <c:order val="0"/>
          <c:tx>
            <c:strRef>
              <c:f>Sheet1!$A$2</c:f>
              <c:strCache>
                <c:ptCount val="1"/>
                <c:pt idx="0">
                  <c:v>Murabahah</c:v>
                </c:pt>
              </c:strCache>
            </c:strRef>
          </c:tx>
          <c:cat>
            <c:strRef>
              <c:f>Sheet1!$B$1:$AC$1</c:f>
              <c:strCache>
                <c:ptCount val="28"/>
                <c:pt idx="0">
                  <c:v>Mar-11</c:v>
                </c:pt>
                <c:pt idx="1">
                  <c:v>Jun-11</c:v>
                </c:pt>
                <c:pt idx="2">
                  <c:v>Sep-11</c:v>
                </c:pt>
                <c:pt idx="3">
                  <c:v>Dec-11</c:v>
                </c:pt>
                <c:pt idx="4">
                  <c:v>Mar-12</c:v>
                </c:pt>
                <c:pt idx="5">
                  <c:v>Jun-12</c:v>
                </c:pt>
                <c:pt idx="6">
                  <c:v>Sep-12</c:v>
                </c:pt>
                <c:pt idx="7">
                  <c:v>Dec-12</c:v>
                </c:pt>
                <c:pt idx="8">
                  <c:v>Mar-13</c:v>
                </c:pt>
                <c:pt idx="9">
                  <c:v>Jun-13</c:v>
                </c:pt>
                <c:pt idx="10">
                  <c:v>Sep-13</c:v>
                </c:pt>
                <c:pt idx="11">
                  <c:v>Dec-13</c:v>
                </c:pt>
                <c:pt idx="12">
                  <c:v>Mar-14</c:v>
                </c:pt>
                <c:pt idx="13">
                  <c:v>Jun-14</c:v>
                </c:pt>
                <c:pt idx="14">
                  <c:v>Sep-14</c:v>
                </c:pt>
                <c:pt idx="15">
                  <c:v>Dec-14</c:v>
                </c:pt>
                <c:pt idx="16">
                  <c:v>Mar-15</c:v>
                </c:pt>
                <c:pt idx="17">
                  <c:v>Jun-15</c:v>
                </c:pt>
                <c:pt idx="18">
                  <c:v>Sep-15</c:v>
                </c:pt>
                <c:pt idx="19">
                  <c:v>Dec-15</c:v>
                </c:pt>
                <c:pt idx="20">
                  <c:v>Mar-16</c:v>
                </c:pt>
                <c:pt idx="21">
                  <c:v>Jun-16</c:v>
                </c:pt>
                <c:pt idx="22">
                  <c:v>Sep-16</c:v>
                </c:pt>
                <c:pt idx="23">
                  <c:v>Dec-16</c:v>
                </c:pt>
                <c:pt idx="24">
                  <c:v>Mar-17</c:v>
                </c:pt>
                <c:pt idx="25">
                  <c:v>Jun-17</c:v>
                </c:pt>
                <c:pt idx="26">
                  <c:v>Sep-17</c:v>
                </c:pt>
                <c:pt idx="27">
                  <c:v>Dec-17</c:v>
                </c:pt>
              </c:strCache>
            </c:strRef>
          </c:cat>
          <c:val>
            <c:numRef>
              <c:f>Sheet1!$B$2:$AC$2</c:f>
              <c:numCache>
                <c:formatCode>#,##0</c:formatCode>
                <c:ptCount val="28"/>
                <c:pt idx="1">
                  <c:v>108.0612</c:v>
                </c:pt>
                <c:pt idx="2">
                  <c:v>57.699599999999997</c:v>
                </c:pt>
                <c:pt idx="3">
                  <c:v>40.476500000000001</c:v>
                </c:pt>
                <c:pt idx="4" formatCode="General">
                  <c:v>-69</c:v>
                </c:pt>
                <c:pt idx="5" formatCode="General">
                  <c:v>107</c:v>
                </c:pt>
                <c:pt idx="6" formatCode="General">
                  <c:v>58</c:v>
                </c:pt>
                <c:pt idx="7" formatCode="General">
                  <c:v>41</c:v>
                </c:pt>
                <c:pt idx="8" formatCode="General">
                  <c:v>-68</c:v>
                </c:pt>
                <c:pt idx="9" formatCode="General">
                  <c:v>105</c:v>
                </c:pt>
                <c:pt idx="10" formatCode="General">
                  <c:v>50</c:v>
                </c:pt>
                <c:pt idx="11" formatCode="General">
                  <c:v>40</c:v>
                </c:pt>
                <c:pt idx="12" formatCode="General">
                  <c:v>-66</c:v>
                </c:pt>
                <c:pt idx="13" formatCode="General">
                  <c:v>93</c:v>
                </c:pt>
                <c:pt idx="14" formatCode="General">
                  <c:v>44</c:v>
                </c:pt>
                <c:pt idx="15" formatCode="General">
                  <c:v>41</c:v>
                </c:pt>
                <c:pt idx="16" formatCode="General">
                  <c:v>-71</c:v>
                </c:pt>
                <c:pt idx="17" formatCode="General">
                  <c:v>101</c:v>
                </c:pt>
                <c:pt idx="18" formatCode="General">
                  <c:v>55</c:v>
                </c:pt>
                <c:pt idx="19" formatCode="General">
                  <c:v>38</c:v>
                </c:pt>
                <c:pt idx="20" formatCode="General">
                  <c:v>-72</c:v>
                </c:pt>
                <c:pt idx="21" formatCode="General">
                  <c:v>104</c:v>
                </c:pt>
                <c:pt idx="22" formatCode="General">
                  <c:v>54</c:v>
                </c:pt>
                <c:pt idx="23" formatCode="General">
                  <c:v>46</c:v>
                </c:pt>
                <c:pt idx="24" formatCode="General">
                  <c:v>-74</c:v>
                </c:pt>
                <c:pt idx="25" formatCode="General">
                  <c:v>114</c:v>
                </c:pt>
                <c:pt idx="26" formatCode="General">
                  <c:v>59</c:v>
                </c:pt>
                <c:pt idx="27" formatCode="General">
                  <c:v>39</c:v>
                </c:pt>
              </c:numCache>
            </c:numRef>
          </c:val>
          <c:smooth val="0"/>
        </c:ser>
        <c:dLbls>
          <c:showLegendKey val="0"/>
          <c:showVal val="0"/>
          <c:showCatName val="0"/>
          <c:showSerName val="0"/>
          <c:showPercent val="0"/>
          <c:showBubbleSize val="0"/>
        </c:dLbls>
        <c:marker val="1"/>
        <c:smooth val="0"/>
        <c:axId val="42643456"/>
        <c:axId val="42646144"/>
      </c:lineChart>
      <c:catAx>
        <c:axId val="42643456"/>
        <c:scaling>
          <c:orientation val="minMax"/>
        </c:scaling>
        <c:delete val="0"/>
        <c:axPos val="b"/>
        <c:majorTickMark val="none"/>
        <c:minorTickMark val="none"/>
        <c:tickLblPos val="nextTo"/>
        <c:crossAx val="42646144"/>
        <c:crosses val="autoZero"/>
        <c:auto val="1"/>
        <c:lblAlgn val="ctr"/>
        <c:lblOffset val="100"/>
        <c:noMultiLvlLbl val="0"/>
      </c:catAx>
      <c:valAx>
        <c:axId val="42646144"/>
        <c:scaling>
          <c:orientation val="minMax"/>
        </c:scaling>
        <c:delete val="0"/>
        <c:axPos val="l"/>
        <c:majorGridlines/>
        <c:title>
          <c:tx>
            <c:rich>
              <a:bodyPr/>
              <a:lstStyle/>
              <a:p>
                <a:pPr>
                  <a:defRPr/>
                </a:pPr>
                <a:r>
                  <a:rPr lang="en-US"/>
                  <a:t>dalam</a:t>
                </a:r>
                <a:r>
                  <a:rPr lang="en-US" baseline="0"/>
                  <a:t> satuan %</a:t>
                </a:r>
                <a:endParaRPr lang="en-US"/>
              </a:p>
            </c:rich>
          </c:tx>
          <c:overlay val="0"/>
        </c:title>
        <c:numFmt formatCode="#,##0" sourceLinked="1"/>
        <c:majorTickMark val="none"/>
        <c:minorTickMark val="none"/>
        <c:tickLblPos val="nextTo"/>
        <c:crossAx val="42643456"/>
        <c:crosses val="autoZero"/>
        <c:crossBetween val="between"/>
      </c:valAx>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sz="1200"/>
              <a:t>Periode</a:t>
            </a:r>
            <a:r>
              <a:rPr lang="en-US" sz="1200" baseline="0"/>
              <a:t> 2011-2017</a:t>
            </a:r>
            <a:endParaRPr lang="en-US" sz="1200"/>
          </a:p>
        </c:rich>
      </c:tx>
      <c:overlay val="0"/>
    </c:title>
    <c:autoTitleDeleted val="0"/>
    <c:plotArea>
      <c:layout/>
      <c:lineChart>
        <c:grouping val="standard"/>
        <c:varyColors val="0"/>
        <c:ser>
          <c:idx val="0"/>
          <c:order val="0"/>
          <c:tx>
            <c:strRef>
              <c:f>Sheet1!$B$1</c:f>
              <c:strCache>
                <c:ptCount val="1"/>
                <c:pt idx="0">
                  <c:v>Return On Assets</c:v>
                </c:pt>
              </c:strCache>
            </c:strRef>
          </c:tx>
          <c:cat>
            <c:numRef>
              <c:f>Sheet1!$A$2:$A$29</c:f>
              <c:numCache>
                <c:formatCode>mmm\-yy</c:formatCode>
                <c:ptCount val="28"/>
                <c:pt idx="0">
                  <c:v>40603</c:v>
                </c:pt>
                <c:pt idx="1">
                  <c:v>40695</c:v>
                </c:pt>
                <c:pt idx="2">
                  <c:v>40787</c:v>
                </c:pt>
                <c:pt idx="3">
                  <c:v>40878</c:v>
                </c:pt>
                <c:pt idx="4">
                  <c:v>40969</c:v>
                </c:pt>
                <c:pt idx="5">
                  <c:v>41061</c:v>
                </c:pt>
                <c:pt idx="6">
                  <c:v>41153</c:v>
                </c:pt>
                <c:pt idx="7">
                  <c:v>41244</c:v>
                </c:pt>
                <c:pt idx="8">
                  <c:v>41334</c:v>
                </c:pt>
                <c:pt idx="9">
                  <c:v>41426</c:v>
                </c:pt>
                <c:pt idx="10">
                  <c:v>41518</c:v>
                </c:pt>
                <c:pt idx="11">
                  <c:v>41609</c:v>
                </c:pt>
                <c:pt idx="12">
                  <c:v>41699</c:v>
                </c:pt>
                <c:pt idx="13">
                  <c:v>41791</c:v>
                </c:pt>
                <c:pt idx="14">
                  <c:v>41883</c:v>
                </c:pt>
                <c:pt idx="15">
                  <c:v>41974</c:v>
                </c:pt>
                <c:pt idx="16">
                  <c:v>42064</c:v>
                </c:pt>
                <c:pt idx="17">
                  <c:v>42156</c:v>
                </c:pt>
                <c:pt idx="18">
                  <c:v>42248</c:v>
                </c:pt>
                <c:pt idx="19">
                  <c:v>42339</c:v>
                </c:pt>
                <c:pt idx="20">
                  <c:v>42430</c:v>
                </c:pt>
                <c:pt idx="21">
                  <c:v>42522</c:v>
                </c:pt>
                <c:pt idx="22">
                  <c:v>42614</c:v>
                </c:pt>
                <c:pt idx="23">
                  <c:v>42705</c:v>
                </c:pt>
                <c:pt idx="24">
                  <c:v>42795</c:v>
                </c:pt>
                <c:pt idx="25">
                  <c:v>42887</c:v>
                </c:pt>
                <c:pt idx="26">
                  <c:v>42979</c:v>
                </c:pt>
                <c:pt idx="27">
                  <c:v>43070</c:v>
                </c:pt>
              </c:numCache>
            </c:numRef>
          </c:cat>
          <c:val>
            <c:numRef>
              <c:f>Sheet1!$B$2:$B$29</c:f>
              <c:numCache>
                <c:formatCode>General</c:formatCode>
                <c:ptCount val="28"/>
                <c:pt idx="1">
                  <c:v>-5.6994999999999996</c:v>
                </c:pt>
                <c:pt idx="2">
                  <c:v>-2.7473000000000001</c:v>
                </c:pt>
                <c:pt idx="3">
                  <c:v>14.6892</c:v>
                </c:pt>
                <c:pt idx="4">
                  <c:v>1.9703999999999999</c:v>
                </c:pt>
                <c:pt idx="5">
                  <c:v>-0.50249999999999995</c:v>
                </c:pt>
                <c:pt idx="6">
                  <c:v>1.4924999999999999</c:v>
                </c:pt>
                <c:pt idx="7">
                  <c:v>-3.4826000000000001</c:v>
                </c:pt>
                <c:pt idx="8">
                  <c:v>-15.9793</c:v>
                </c:pt>
                <c:pt idx="9">
                  <c:v>-4.9080000000000004</c:v>
                </c:pt>
                <c:pt idx="10">
                  <c:v>3.1644999999999999</c:v>
                </c:pt>
                <c:pt idx="11">
                  <c:v>9.8160000000000007</c:v>
                </c:pt>
                <c:pt idx="12">
                  <c:v>-22.346299999999999</c:v>
                </c:pt>
                <c:pt idx="13">
                  <c:v>-20.143799999999999</c:v>
                </c:pt>
                <c:pt idx="14">
                  <c:v>-8.1081000000000003</c:v>
                </c:pt>
                <c:pt idx="15">
                  <c:v>9.8040000000000003</c:v>
                </c:pt>
                <c:pt idx="16">
                  <c:v>36.607100000000003</c:v>
                </c:pt>
                <c:pt idx="17">
                  <c:v>1.3070999999999999</c:v>
                </c:pt>
                <c:pt idx="18">
                  <c:v>-1.3157000000000001</c:v>
                </c:pt>
                <c:pt idx="19">
                  <c:v>7.3333000000000004</c:v>
                </c:pt>
                <c:pt idx="20">
                  <c:v>-3.1055999999999999</c:v>
                </c:pt>
                <c:pt idx="21">
                  <c:v>-1.282</c:v>
                </c:pt>
                <c:pt idx="22">
                  <c:v>3.2467000000000001</c:v>
                </c:pt>
                <c:pt idx="23">
                  <c:v>10.691800000000001</c:v>
                </c:pt>
                <c:pt idx="24">
                  <c:v>-15.9091</c:v>
                </c:pt>
                <c:pt idx="25">
                  <c:v>2.7027000000000001</c:v>
                </c:pt>
                <c:pt idx="26">
                  <c:v>2.6315</c:v>
                </c:pt>
                <c:pt idx="27">
                  <c:v>9.6152999999999995</c:v>
                </c:pt>
              </c:numCache>
            </c:numRef>
          </c:val>
          <c:smooth val="0"/>
        </c:ser>
        <c:dLbls>
          <c:showLegendKey val="0"/>
          <c:showVal val="0"/>
          <c:showCatName val="0"/>
          <c:showSerName val="0"/>
          <c:showPercent val="0"/>
          <c:showBubbleSize val="0"/>
        </c:dLbls>
        <c:marker val="1"/>
        <c:smooth val="0"/>
        <c:axId val="78390016"/>
        <c:axId val="99671040"/>
      </c:lineChart>
      <c:dateAx>
        <c:axId val="78390016"/>
        <c:scaling>
          <c:orientation val="minMax"/>
        </c:scaling>
        <c:delete val="0"/>
        <c:axPos val="b"/>
        <c:numFmt formatCode="mmm\-yy" sourceLinked="1"/>
        <c:majorTickMark val="out"/>
        <c:minorTickMark val="none"/>
        <c:tickLblPos val="nextTo"/>
        <c:crossAx val="99671040"/>
        <c:crosses val="autoZero"/>
        <c:auto val="1"/>
        <c:lblOffset val="100"/>
        <c:baseTimeUnit val="months"/>
      </c:dateAx>
      <c:valAx>
        <c:axId val="99671040"/>
        <c:scaling>
          <c:orientation val="minMax"/>
        </c:scaling>
        <c:delete val="0"/>
        <c:axPos val="l"/>
        <c:majorGridlines/>
        <c:numFmt formatCode="General" sourceLinked="1"/>
        <c:majorTickMark val="out"/>
        <c:minorTickMark val="none"/>
        <c:tickLblPos val="nextTo"/>
        <c:crossAx val="78390016"/>
        <c:crosses val="autoZero"/>
        <c:crossBetween val="between"/>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C09F13-23E5-468A-A891-6C6B783DC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991</TotalTime>
  <Pages>19</Pages>
  <Words>2744</Words>
  <Characters>15643</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18351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ismail - [2010]</cp:lastModifiedBy>
  <cp:revision>18</cp:revision>
  <cp:lastPrinted>2018-06-26T14:27:00Z</cp:lastPrinted>
  <dcterms:created xsi:type="dcterms:W3CDTF">2018-06-03T06:44:00Z</dcterms:created>
  <dcterms:modified xsi:type="dcterms:W3CDTF">2018-08-27T06:47:00Z</dcterms:modified>
</cp:coreProperties>
</file>